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0E0AFF" w14:textId="645CA0F6" w:rsidR="00A622CC" w:rsidRDefault="004F7DC3">
      <w:pPr>
        <w:pStyle w:val="BodyText"/>
        <w:spacing w:before="2"/>
        <w:rPr>
          <w:rFonts w:ascii="Times New Roman"/>
          <w:sz w:val="8"/>
        </w:rPr>
      </w:pPr>
      <w:r>
        <w:rPr>
          <w:rFonts w:ascii="Times New Roman"/>
          <w:noProof/>
          <w:sz w:val="8"/>
        </w:rPr>
        <w:drawing>
          <wp:inline distT="0" distB="0" distL="0" distR="0" wp14:anchorId="5097EA03" wp14:editId="0FA9ED3C">
            <wp:extent cx="6267450" cy="3517900"/>
            <wp:effectExtent l="0" t="0" r="0" b="6350"/>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6267450" cy="3517900"/>
                    </a:xfrm>
                    <a:prstGeom prst="rect">
                      <a:avLst/>
                    </a:prstGeom>
                  </pic:spPr>
                </pic:pic>
              </a:graphicData>
            </a:graphic>
          </wp:inline>
        </w:drawing>
      </w:r>
    </w:p>
    <w:p w14:paraId="09A50DC7" w14:textId="78A19F5B" w:rsidR="00711347" w:rsidRPr="0042133E" w:rsidRDefault="00560559" w:rsidP="00711347">
      <w:pPr>
        <w:jc w:val="center"/>
        <w:rPr>
          <w:b/>
          <w:bCs/>
          <w:color w:val="0070C0"/>
          <w:sz w:val="72"/>
          <w:szCs w:val="72"/>
        </w:rPr>
      </w:pPr>
      <w:r>
        <w:rPr>
          <w:b/>
          <w:bCs/>
          <w:color w:val="0070C0"/>
          <w:sz w:val="72"/>
          <w:szCs w:val="72"/>
        </w:rPr>
        <w:t>Grace</w:t>
      </w:r>
      <w:r w:rsidR="00711347" w:rsidRPr="30703280">
        <w:rPr>
          <w:b/>
          <w:bCs/>
          <w:color w:val="0070C0"/>
          <w:sz w:val="72"/>
          <w:szCs w:val="72"/>
        </w:rPr>
        <w:t xml:space="preserve"> House School </w:t>
      </w:r>
    </w:p>
    <w:p w14:paraId="37AC2470" w14:textId="61FEB9AC" w:rsidR="00685ACC" w:rsidRDefault="00685ACC">
      <w:pPr>
        <w:pStyle w:val="BodyText"/>
        <w:ind w:left="3088"/>
        <w:rPr>
          <w:rFonts w:ascii="Times New Roman"/>
          <w:noProof/>
          <w:sz w:val="20"/>
        </w:rPr>
      </w:pPr>
    </w:p>
    <w:p w14:paraId="6BC3B556" w14:textId="790FD1CF" w:rsidR="00A622CC" w:rsidRDefault="00980613" w:rsidP="00711347">
      <w:pPr>
        <w:pStyle w:val="BodyText"/>
        <w:spacing w:before="3"/>
        <w:rPr>
          <w:rFonts w:ascii="Times New Roman"/>
          <w:sz w:val="20"/>
        </w:rPr>
      </w:pPr>
      <w:r>
        <w:rPr>
          <w:rFonts w:ascii="Times New Roman"/>
        </w:rPr>
        <w:t xml:space="preserve">                                                                    </w:t>
      </w:r>
    </w:p>
    <w:p w14:paraId="73AE195C" w14:textId="77777777" w:rsidR="00711347" w:rsidRDefault="00DE1F12">
      <w:pPr>
        <w:pStyle w:val="Title"/>
        <w:spacing w:before="256"/>
        <w:ind w:right="225"/>
        <w:rPr>
          <w:spacing w:val="-141"/>
          <w:sz w:val="40"/>
          <w:szCs w:val="40"/>
        </w:rPr>
      </w:pPr>
      <w:r w:rsidRPr="00980613">
        <w:rPr>
          <w:spacing w:val="-8"/>
          <w:sz w:val="40"/>
          <w:szCs w:val="40"/>
        </w:rPr>
        <w:t>Relationships</w:t>
      </w:r>
      <w:r w:rsidRPr="00980613">
        <w:rPr>
          <w:spacing w:val="-28"/>
          <w:sz w:val="40"/>
          <w:szCs w:val="40"/>
        </w:rPr>
        <w:t xml:space="preserve"> </w:t>
      </w:r>
      <w:r w:rsidRPr="00980613">
        <w:rPr>
          <w:spacing w:val="-8"/>
          <w:sz w:val="40"/>
          <w:szCs w:val="40"/>
        </w:rPr>
        <w:t>and</w:t>
      </w:r>
      <w:r w:rsidRPr="00980613">
        <w:rPr>
          <w:spacing w:val="-27"/>
          <w:sz w:val="40"/>
          <w:szCs w:val="40"/>
        </w:rPr>
        <w:t xml:space="preserve"> </w:t>
      </w:r>
      <w:r w:rsidRPr="00980613">
        <w:rPr>
          <w:spacing w:val="-8"/>
          <w:sz w:val="40"/>
          <w:szCs w:val="40"/>
        </w:rPr>
        <w:t>Sex</w:t>
      </w:r>
      <w:r w:rsidR="0064076F">
        <w:rPr>
          <w:spacing w:val="-8"/>
          <w:sz w:val="40"/>
          <w:szCs w:val="40"/>
        </w:rPr>
        <w:t>uality</w:t>
      </w:r>
      <w:r w:rsidRPr="00980613">
        <w:rPr>
          <w:spacing w:val="-27"/>
          <w:sz w:val="40"/>
          <w:szCs w:val="40"/>
        </w:rPr>
        <w:t xml:space="preserve"> </w:t>
      </w:r>
      <w:r w:rsidRPr="00980613">
        <w:rPr>
          <w:spacing w:val="-8"/>
          <w:sz w:val="40"/>
          <w:szCs w:val="40"/>
        </w:rPr>
        <w:t>Education</w:t>
      </w:r>
      <w:r w:rsidRPr="00980613">
        <w:rPr>
          <w:spacing w:val="-25"/>
          <w:sz w:val="40"/>
          <w:szCs w:val="40"/>
        </w:rPr>
        <w:t xml:space="preserve"> </w:t>
      </w:r>
      <w:r w:rsidRPr="00980613">
        <w:rPr>
          <w:spacing w:val="-8"/>
          <w:sz w:val="40"/>
          <w:szCs w:val="40"/>
        </w:rPr>
        <w:t>(RSE)</w:t>
      </w:r>
      <w:r w:rsidRPr="00980613">
        <w:rPr>
          <w:spacing w:val="-141"/>
          <w:sz w:val="40"/>
          <w:szCs w:val="40"/>
        </w:rPr>
        <w:t xml:space="preserve"> </w:t>
      </w:r>
    </w:p>
    <w:p w14:paraId="4E10990E" w14:textId="48C61F5D" w:rsidR="00A622CC" w:rsidRPr="00980613" w:rsidRDefault="00DE1F12">
      <w:pPr>
        <w:pStyle w:val="Title"/>
        <w:spacing w:before="256"/>
        <w:ind w:right="225"/>
        <w:rPr>
          <w:sz w:val="40"/>
          <w:szCs w:val="40"/>
        </w:rPr>
      </w:pPr>
      <w:r w:rsidRPr="00980613">
        <w:rPr>
          <w:sz w:val="40"/>
          <w:szCs w:val="40"/>
        </w:rPr>
        <w:t>Policy</w:t>
      </w:r>
    </w:p>
    <w:p w14:paraId="6DCC8ED1" w14:textId="77777777" w:rsidR="00A622CC" w:rsidRPr="00980613" w:rsidRDefault="00A622CC">
      <w:pPr>
        <w:pStyle w:val="BodyText"/>
        <w:rPr>
          <w:rFonts w:ascii="Arial"/>
          <w:b/>
          <w:sz w:val="40"/>
          <w:szCs w:val="40"/>
        </w:rPr>
      </w:pPr>
    </w:p>
    <w:p w14:paraId="7175AA12" w14:textId="77777777" w:rsidR="00A622CC" w:rsidRDefault="00A622CC">
      <w:pPr>
        <w:pStyle w:val="BodyText"/>
        <w:rPr>
          <w:rFonts w:ascii="Arial"/>
          <w:b/>
          <w:sz w:val="20"/>
        </w:rPr>
      </w:pPr>
    </w:p>
    <w:p w14:paraId="203B25C9" w14:textId="77777777" w:rsidR="00DE7F64" w:rsidRDefault="00DE7F64">
      <w:pPr>
        <w:pStyle w:val="BodyText"/>
        <w:rPr>
          <w:rFonts w:ascii="Arial"/>
          <w:b/>
          <w:sz w:val="20"/>
        </w:rPr>
      </w:pPr>
    </w:p>
    <w:tbl>
      <w:tblPr>
        <w:tblpPr w:leftFromText="180" w:rightFromText="180" w:vertAnchor="text" w:horzAnchor="margin" w:tblpY="1008"/>
        <w:tblW w:w="950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77"/>
        <w:gridCol w:w="2268"/>
        <w:gridCol w:w="1019"/>
        <w:gridCol w:w="3232"/>
        <w:gridCol w:w="11"/>
      </w:tblGrid>
      <w:tr w:rsidR="00560559" w:rsidRPr="00560559" w14:paraId="28B3FCFF" w14:textId="77777777" w:rsidTr="00E31161">
        <w:trPr>
          <w:gridAfter w:val="1"/>
          <w:wAfter w:w="11" w:type="dxa"/>
          <w:trHeight w:val="360"/>
        </w:trPr>
        <w:tc>
          <w:tcPr>
            <w:tcW w:w="9496" w:type="dxa"/>
            <w:gridSpan w:val="4"/>
            <w:tcBorders>
              <w:top w:val="nil"/>
              <w:left w:val="nil"/>
              <w:bottom w:val="nil"/>
              <w:right w:val="nil"/>
            </w:tcBorders>
            <w:shd w:val="clear" w:color="auto" w:fill="auto"/>
            <w:vAlign w:val="center"/>
            <w:hideMark/>
          </w:tcPr>
          <w:p w14:paraId="1B229108" w14:textId="77777777" w:rsidR="00560559" w:rsidRPr="00560559" w:rsidRDefault="00560559" w:rsidP="00560559">
            <w:pPr>
              <w:widowControl/>
              <w:autoSpaceDE/>
              <w:autoSpaceDN/>
              <w:textAlignment w:val="baseline"/>
              <w:rPr>
                <w:rFonts w:ascii="Arial" w:eastAsia="Times New Roman" w:hAnsi="Arial" w:cs="Arial"/>
                <w:sz w:val="20"/>
                <w:szCs w:val="20"/>
                <w:lang w:val="en-GB" w:eastAsia="en-GB"/>
              </w:rPr>
            </w:pPr>
            <w:r w:rsidRPr="00560559">
              <w:rPr>
                <w:rFonts w:ascii="Arial" w:eastAsia="Times New Roman" w:hAnsi="Arial" w:cs="Arial"/>
                <w:sz w:val="20"/>
                <w:szCs w:val="20"/>
                <w:lang w:val="en-GB" w:eastAsia="en-GB"/>
              </w:rPr>
              <w:t>Signed by:  </w:t>
            </w:r>
          </w:p>
          <w:p w14:paraId="1822B21B" w14:textId="77777777" w:rsidR="00560559" w:rsidRPr="00560559" w:rsidRDefault="00560559" w:rsidP="00560559">
            <w:pPr>
              <w:widowControl/>
              <w:autoSpaceDE/>
              <w:autoSpaceDN/>
              <w:textAlignment w:val="baseline"/>
              <w:rPr>
                <w:rFonts w:ascii="Times New Roman" w:eastAsia="Times New Roman" w:hAnsi="Times New Roman" w:cs="Times New Roman"/>
                <w:sz w:val="24"/>
                <w:szCs w:val="24"/>
                <w:lang w:val="en-GB" w:eastAsia="en-GB"/>
              </w:rPr>
            </w:pPr>
          </w:p>
          <w:p w14:paraId="06177341" w14:textId="77777777" w:rsidR="00560559" w:rsidRPr="00560559" w:rsidRDefault="00560559" w:rsidP="00560559">
            <w:pPr>
              <w:widowControl/>
              <w:autoSpaceDE/>
              <w:autoSpaceDN/>
              <w:textAlignment w:val="baseline"/>
              <w:rPr>
                <w:rFonts w:ascii="Arial" w:eastAsia="Times New Roman" w:hAnsi="Arial" w:cs="Arial"/>
                <w:sz w:val="20"/>
                <w:szCs w:val="20"/>
                <w:lang w:val="en-GB" w:eastAsia="en-GB"/>
              </w:rPr>
            </w:pPr>
            <w:r w:rsidRPr="00560559">
              <w:rPr>
                <w:rFonts w:ascii="Bradley Hand ITC" w:eastAsia="Times New Roman" w:hAnsi="Bradley Hand ITC" w:cs="Arial"/>
                <w:sz w:val="24"/>
                <w:szCs w:val="24"/>
                <w:lang w:val="en-GB" w:eastAsia="en-GB"/>
              </w:rPr>
              <w:t xml:space="preserve">                 </w:t>
            </w:r>
          </w:p>
          <w:p w14:paraId="4CAD35FE" w14:textId="77777777" w:rsidR="00560559" w:rsidRPr="00560559" w:rsidRDefault="00560559" w:rsidP="00560559">
            <w:pPr>
              <w:widowControl/>
              <w:autoSpaceDE/>
              <w:autoSpaceDN/>
              <w:textAlignment w:val="baseline"/>
              <w:rPr>
                <w:rFonts w:ascii="Arial" w:eastAsia="Times New Roman" w:hAnsi="Arial" w:cs="Arial"/>
                <w:sz w:val="20"/>
                <w:szCs w:val="20"/>
                <w:lang w:val="en-GB" w:eastAsia="en-GB"/>
              </w:rPr>
            </w:pPr>
          </w:p>
          <w:p w14:paraId="2BFD1FA6" w14:textId="27C9402C" w:rsidR="00560559" w:rsidRPr="00560559" w:rsidRDefault="00560559" w:rsidP="00560559">
            <w:pPr>
              <w:widowControl/>
              <w:autoSpaceDE/>
              <w:autoSpaceDN/>
              <w:textAlignment w:val="baseline"/>
              <w:rPr>
                <w:rFonts w:ascii="Times New Roman" w:eastAsia="Times New Roman" w:hAnsi="Times New Roman" w:cs="Times New Roman"/>
                <w:sz w:val="24"/>
                <w:szCs w:val="24"/>
                <w:lang w:val="en-GB" w:eastAsia="en-GB"/>
              </w:rPr>
            </w:pPr>
            <w:r w:rsidRPr="00560559">
              <w:rPr>
                <w:rFonts w:ascii="Arial" w:eastAsia="Times New Roman" w:hAnsi="Arial" w:cs="Arial"/>
                <w:sz w:val="20"/>
                <w:szCs w:val="20"/>
                <w:lang w:val="en-GB" w:eastAsia="en-GB"/>
              </w:rPr>
              <w:t xml:space="preserve">  </w:t>
            </w:r>
            <w:r w:rsidRPr="00560559">
              <w:rPr>
                <w:rFonts w:ascii="Edwardian Script ITC" w:eastAsia="Times New Roman" w:hAnsi="Edwardian Script ITC" w:cs="Arial"/>
                <w:sz w:val="32"/>
                <w:szCs w:val="32"/>
                <w:lang w:val="en-GB" w:eastAsia="en-GB"/>
              </w:rPr>
              <w:t>Sam Thomas</w:t>
            </w:r>
            <w:r w:rsidRPr="00560559">
              <w:rPr>
                <w:rFonts w:ascii="Arial" w:eastAsia="Times New Roman" w:hAnsi="Arial" w:cs="Arial"/>
                <w:sz w:val="20"/>
                <w:szCs w:val="20"/>
                <w:lang w:val="en-GB" w:eastAsia="en-GB"/>
              </w:rPr>
              <w:t xml:space="preserve">                               Senior</w:t>
            </w:r>
            <w:r>
              <w:rPr>
                <w:rFonts w:ascii="Arial" w:eastAsia="Times New Roman" w:hAnsi="Arial" w:cs="Arial"/>
                <w:sz w:val="20"/>
                <w:szCs w:val="20"/>
                <w:lang w:val="en-GB" w:eastAsia="en-GB"/>
              </w:rPr>
              <w:t xml:space="preserve"> Headteacher</w:t>
            </w:r>
            <w:r w:rsidRPr="00560559">
              <w:rPr>
                <w:rFonts w:ascii="Arial" w:eastAsia="Times New Roman" w:hAnsi="Arial" w:cs="Arial"/>
                <w:sz w:val="20"/>
                <w:szCs w:val="20"/>
                <w:lang w:val="en-GB" w:eastAsia="en-GB"/>
              </w:rPr>
              <w:t xml:space="preserve">             </w:t>
            </w:r>
            <w:r>
              <w:rPr>
                <w:rFonts w:ascii="Arial" w:eastAsia="Times New Roman" w:hAnsi="Arial" w:cs="Arial"/>
                <w:sz w:val="20"/>
                <w:szCs w:val="20"/>
                <w:lang w:val="en-GB" w:eastAsia="en-GB"/>
              </w:rPr>
              <w:t xml:space="preserve"> </w:t>
            </w:r>
            <w:r w:rsidRPr="00560559">
              <w:rPr>
                <w:rFonts w:ascii="Arial" w:eastAsia="Times New Roman" w:hAnsi="Arial" w:cs="Arial"/>
                <w:sz w:val="20"/>
                <w:szCs w:val="20"/>
                <w:lang w:val="en-GB" w:eastAsia="en-GB"/>
              </w:rPr>
              <w:t xml:space="preserve">Date:    </w:t>
            </w:r>
            <w:r w:rsidR="00E26FAC">
              <w:rPr>
                <w:rFonts w:ascii="Arial" w:eastAsia="Times New Roman" w:hAnsi="Arial" w:cs="Arial"/>
                <w:sz w:val="20"/>
                <w:szCs w:val="20"/>
                <w:lang w:val="en-GB" w:eastAsia="en-GB"/>
              </w:rPr>
              <w:t>September</w:t>
            </w:r>
            <w:r w:rsidRPr="00560559">
              <w:rPr>
                <w:rFonts w:ascii="Arial" w:eastAsia="Times New Roman" w:hAnsi="Arial" w:cs="Arial"/>
                <w:sz w:val="20"/>
                <w:szCs w:val="20"/>
                <w:lang w:val="en-GB" w:eastAsia="en-GB"/>
              </w:rPr>
              <w:t xml:space="preserve"> 2024</w:t>
            </w:r>
          </w:p>
        </w:tc>
      </w:tr>
      <w:tr w:rsidR="00560559" w:rsidRPr="00560559" w14:paraId="1DF40E89" w14:textId="77777777" w:rsidTr="00E31161">
        <w:trPr>
          <w:trHeight w:val="615"/>
        </w:trPr>
        <w:tc>
          <w:tcPr>
            <w:tcW w:w="2977" w:type="dxa"/>
            <w:tcBorders>
              <w:top w:val="nil"/>
              <w:left w:val="nil"/>
              <w:bottom w:val="single" w:sz="6" w:space="0" w:color="auto"/>
              <w:right w:val="nil"/>
            </w:tcBorders>
            <w:shd w:val="clear" w:color="auto" w:fill="auto"/>
            <w:hideMark/>
          </w:tcPr>
          <w:p w14:paraId="1BFD8660" w14:textId="77777777" w:rsidR="00560559" w:rsidRPr="00560559" w:rsidRDefault="00560559" w:rsidP="00560559">
            <w:pPr>
              <w:widowControl/>
              <w:autoSpaceDE/>
              <w:autoSpaceDN/>
              <w:textAlignment w:val="baseline"/>
              <w:rPr>
                <w:rFonts w:ascii="Times New Roman" w:eastAsia="Times New Roman" w:hAnsi="Times New Roman" w:cs="Times New Roman"/>
                <w:sz w:val="24"/>
                <w:szCs w:val="24"/>
                <w:lang w:val="en-GB" w:eastAsia="en-GB"/>
              </w:rPr>
            </w:pPr>
            <w:r w:rsidRPr="00560559">
              <w:rPr>
                <w:rFonts w:ascii="Arial" w:eastAsia="Times New Roman" w:hAnsi="Arial" w:cs="Arial"/>
                <w:sz w:val="20"/>
                <w:szCs w:val="20"/>
                <w:lang w:val="en-GB" w:eastAsia="en-GB"/>
              </w:rPr>
              <w:t>  </w:t>
            </w:r>
          </w:p>
          <w:p w14:paraId="6818CC24" w14:textId="77777777" w:rsidR="00560559" w:rsidRPr="00560559" w:rsidRDefault="00560559" w:rsidP="00560559">
            <w:pPr>
              <w:widowControl/>
              <w:autoSpaceDE/>
              <w:autoSpaceDN/>
              <w:textAlignment w:val="baseline"/>
              <w:rPr>
                <w:rFonts w:ascii="Edwardian Script ITC" w:eastAsia="Times New Roman" w:hAnsi="Edwardian Script ITC" w:cs="Times New Roman"/>
                <w:sz w:val="36"/>
                <w:szCs w:val="36"/>
                <w:lang w:val="en-GB" w:eastAsia="en-GB"/>
              </w:rPr>
            </w:pPr>
            <w:r w:rsidRPr="00560559">
              <w:rPr>
                <w:rFonts w:ascii="Edwardian Script ITC" w:eastAsia="Times New Roman" w:hAnsi="Edwardian Script ITC" w:cs="Arial"/>
                <w:sz w:val="36"/>
                <w:szCs w:val="36"/>
                <w:lang w:val="en-GB" w:eastAsia="en-GB"/>
              </w:rPr>
              <w:t>Cerasela Raducanescu</w:t>
            </w:r>
            <w:r w:rsidRPr="00560559">
              <w:rPr>
                <w:rFonts w:ascii="Times New Roman" w:eastAsia="Times New Roman" w:hAnsi="Times New Roman" w:cs="Times New Roman"/>
                <w:sz w:val="36"/>
                <w:szCs w:val="36"/>
                <w:lang w:val="en-GB" w:eastAsia="en-GB"/>
              </w:rPr>
              <w:t> </w:t>
            </w:r>
            <w:r w:rsidRPr="00560559">
              <w:rPr>
                <w:rFonts w:ascii="Edwardian Script ITC" w:eastAsia="Times New Roman" w:hAnsi="Edwardian Script ITC" w:cs="Edwardian Script ITC"/>
                <w:sz w:val="36"/>
                <w:szCs w:val="36"/>
                <w:lang w:val="en-GB" w:eastAsia="en-GB"/>
              </w:rPr>
              <w:t> </w:t>
            </w:r>
          </w:p>
        </w:tc>
        <w:tc>
          <w:tcPr>
            <w:tcW w:w="2268" w:type="dxa"/>
            <w:tcBorders>
              <w:top w:val="nil"/>
              <w:left w:val="nil"/>
              <w:bottom w:val="nil"/>
              <w:right w:val="nil"/>
            </w:tcBorders>
            <w:shd w:val="clear" w:color="auto" w:fill="auto"/>
            <w:vAlign w:val="bottom"/>
            <w:hideMark/>
          </w:tcPr>
          <w:p w14:paraId="1A5C74EB" w14:textId="77777777" w:rsidR="00560559" w:rsidRPr="00560559" w:rsidRDefault="00560559" w:rsidP="00560559">
            <w:pPr>
              <w:widowControl/>
              <w:autoSpaceDE/>
              <w:autoSpaceDN/>
              <w:textAlignment w:val="baseline"/>
              <w:rPr>
                <w:rFonts w:ascii="Times New Roman" w:eastAsia="Times New Roman" w:hAnsi="Times New Roman" w:cs="Times New Roman"/>
                <w:sz w:val="24"/>
                <w:szCs w:val="24"/>
                <w:lang w:val="en-GB" w:eastAsia="en-GB"/>
              </w:rPr>
            </w:pPr>
            <w:r w:rsidRPr="00560559">
              <w:rPr>
                <w:rFonts w:ascii="Arial" w:eastAsia="Times New Roman" w:hAnsi="Arial" w:cs="Arial"/>
                <w:sz w:val="20"/>
                <w:szCs w:val="20"/>
                <w:lang w:val="en-GB" w:eastAsia="en-GB"/>
              </w:rPr>
              <w:t xml:space="preserve">    Education Director </w:t>
            </w:r>
          </w:p>
        </w:tc>
        <w:tc>
          <w:tcPr>
            <w:tcW w:w="1019" w:type="dxa"/>
            <w:tcBorders>
              <w:top w:val="nil"/>
              <w:left w:val="nil"/>
              <w:bottom w:val="nil"/>
              <w:right w:val="nil"/>
            </w:tcBorders>
            <w:shd w:val="clear" w:color="auto" w:fill="auto"/>
            <w:vAlign w:val="bottom"/>
            <w:hideMark/>
          </w:tcPr>
          <w:p w14:paraId="67FE2E2A" w14:textId="77777777" w:rsidR="00560559" w:rsidRPr="00560559" w:rsidRDefault="00560559" w:rsidP="00560559">
            <w:pPr>
              <w:widowControl/>
              <w:autoSpaceDE/>
              <w:autoSpaceDN/>
              <w:ind w:left="121"/>
              <w:jc w:val="right"/>
              <w:textAlignment w:val="baseline"/>
              <w:rPr>
                <w:rFonts w:ascii="Arial" w:eastAsia="Times New Roman" w:hAnsi="Arial" w:cs="Arial"/>
                <w:sz w:val="20"/>
                <w:szCs w:val="20"/>
                <w:lang w:val="en-GB" w:eastAsia="en-GB"/>
              </w:rPr>
            </w:pPr>
            <w:r w:rsidRPr="00560559">
              <w:rPr>
                <w:rFonts w:ascii="Arial" w:eastAsia="Times New Roman" w:hAnsi="Arial" w:cs="Arial"/>
                <w:sz w:val="20"/>
                <w:szCs w:val="20"/>
                <w:lang w:val="en-GB" w:eastAsia="en-GB"/>
              </w:rPr>
              <w:t xml:space="preserve">         </w:t>
            </w:r>
          </w:p>
          <w:p w14:paraId="1D3DF673" w14:textId="77777777" w:rsidR="00560559" w:rsidRPr="00560559" w:rsidRDefault="00560559" w:rsidP="00560559">
            <w:pPr>
              <w:widowControl/>
              <w:autoSpaceDE/>
              <w:autoSpaceDN/>
              <w:ind w:left="121"/>
              <w:jc w:val="right"/>
              <w:textAlignment w:val="baseline"/>
              <w:rPr>
                <w:rFonts w:ascii="Arial" w:eastAsia="Times New Roman" w:hAnsi="Arial" w:cs="Arial"/>
                <w:sz w:val="20"/>
                <w:szCs w:val="20"/>
                <w:lang w:val="en-GB" w:eastAsia="en-GB"/>
              </w:rPr>
            </w:pPr>
            <w:r w:rsidRPr="00560559">
              <w:rPr>
                <w:rFonts w:ascii="Arial" w:eastAsia="Times New Roman" w:hAnsi="Arial" w:cs="Arial"/>
                <w:sz w:val="20"/>
                <w:szCs w:val="20"/>
                <w:lang w:val="en-GB" w:eastAsia="en-GB"/>
              </w:rPr>
              <w:t xml:space="preserve">   </w:t>
            </w:r>
          </w:p>
          <w:p w14:paraId="6D24508C" w14:textId="77777777" w:rsidR="00560559" w:rsidRPr="00560559" w:rsidRDefault="00560559" w:rsidP="00560559">
            <w:pPr>
              <w:widowControl/>
              <w:autoSpaceDE/>
              <w:autoSpaceDN/>
              <w:ind w:left="121" w:right="23"/>
              <w:jc w:val="right"/>
              <w:textAlignment w:val="baseline"/>
              <w:rPr>
                <w:rFonts w:ascii="Times New Roman" w:eastAsia="Times New Roman" w:hAnsi="Times New Roman" w:cs="Times New Roman"/>
                <w:sz w:val="24"/>
                <w:szCs w:val="24"/>
                <w:lang w:val="en-GB" w:eastAsia="en-GB"/>
              </w:rPr>
            </w:pPr>
            <w:r w:rsidRPr="00560559">
              <w:rPr>
                <w:rFonts w:ascii="Arial" w:eastAsia="Times New Roman" w:hAnsi="Arial" w:cs="Arial"/>
                <w:sz w:val="20"/>
                <w:szCs w:val="20"/>
                <w:lang w:val="en-GB" w:eastAsia="en-GB"/>
              </w:rPr>
              <w:t xml:space="preserve">  Date:  </w:t>
            </w:r>
          </w:p>
        </w:tc>
        <w:tc>
          <w:tcPr>
            <w:tcW w:w="3243" w:type="dxa"/>
            <w:gridSpan w:val="2"/>
            <w:tcBorders>
              <w:top w:val="nil"/>
              <w:left w:val="nil"/>
              <w:bottom w:val="single" w:sz="6" w:space="0" w:color="auto"/>
              <w:right w:val="nil"/>
            </w:tcBorders>
            <w:shd w:val="clear" w:color="auto" w:fill="auto"/>
            <w:hideMark/>
          </w:tcPr>
          <w:p w14:paraId="25330299" w14:textId="77777777" w:rsidR="00560559" w:rsidRPr="00560559" w:rsidRDefault="00560559" w:rsidP="00560559">
            <w:pPr>
              <w:widowControl/>
              <w:autoSpaceDE/>
              <w:autoSpaceDN/>
              <w:textAlignment w:val="baseline"/>
              <w:rPr>
                <w:rFonts w:ascii="Times New Roman" w:eastAsia="Times New Roman" w:hAnsi="Times New Roman" w:cs="Times New Roman"/>
                <w:sz w:val="24"/>
                <w:szCs w:val="24"/>
                <w:lang w:val="en-GB" w:eastAsia="en-GB"/>
              </w:rPr>
            </w:pPr>
            <w:r w:rsidRPr="00560559">
              <w:rPr>
                <w:rFonts w:ascii="Arial" w:eastAsia="Times New Roman" w:hAnsi="Arial" w:cs="Arial"/>
                <w:sz w:val="20"/>
                <w:szCs w:val="20"/>
                <w:lang w:val="en-GB" w:eastAsia="en-GB"/>
              </w:rPr>
              <w:t>  </w:t>
            </w:r>
          </w:p>
          <w:p w14:paraId="30F76540" w14:textId="05818DCB" w:rsidR="00560559" w:rsidRPr="00560559" w:rsidRDefault="00560559" w:rsidP="00560559">
            <w:pPr>
              <w:widowControl/>
              <w:autoSpaceDE/>
              <w:autoSpaceDN/>
              <w:textAlignment w:val="baseline"/>
              <w:rPr>
                <w:rFonts w:ascii="Times New Roman" w:eastAsia="Times New Roman" w:hAnsi="Times New Roman" w:cs="Times New Roman"/>
                <w:sz w:val="24"/>
                <w:szCs w:val="24"/>
                <w:lang w:val="en-GB" w:eastAsia="en-GB"/>
              </w:rPr>
            </w:pPr>
            <w:r w:rsidRPr="00560559">
              <w:rPr>
                <w:rFonts w:ascii="Arial" w:eastAsia="Times New Roman" w:hAnsi="Arial" w:cs="Arial"/>
                <w:sz w:val="20"/>
                <w:szCs w:val="20"/>
                <w:lang w:val="en-GB" w:eastAsia="en-GB"/>
              </w:rPr>
              <w:t xml:space="preserve">   </w:t>
            </w:r>
            <w:r w:rsidR="00E26FAC">
              <w:rPr>
                <w:rFonts w:ascii="Arial" w:eastAsia="Times New Roman" w:hAnsi="Arial" w:cs="Arial"/>
                <w:sz w:val="20"/>
                <w:szCs w:val="20"/>
                <w:lang w:val="en-GB" w:eastAsia="en-GB"/>
              </w:rPr>
              <w:t>September</w:t>
            </w:r>
            <w:r w:rsidRPr="00560559">
              <w:rPr>
                <w:rFonts w:ascii="Arial" w:eastAsia="Times New Roman" w:hAnsi="Arial" w:cs="Arial"/>
                <w:sz w:val="20"/>
                <w:szCs w:val="20"/>
                <w:lang w:val="en-GB" w:eastAsia="en-GB"/>
              </w:rPr>
              <w:t xml:space="preserve"> 2024  </w:t>
            </w:r>
          </w:p>
        </w:tc>
      </w:tr>
      <w:tr w:rsidR="00560559" w:rsidRPr="00560559" w14:paraId="2668EC00" w14:textId="77777777" w:rsidTr="00E31161">
        <w:trPr>
          <w:trHeight w:val="615"/>
        </w:trPr>
        <w:tc>
          <w:tcPr>
            <w:tcW w:w="2977" w:type="dxa"/>
            <w:tcBorders>
              <w:top w:val="single" w:sz="6" w:space="0" w:color="auto"/>
              <w:left w:val="nil"/>
              <w:bottom w:val="single" w:sz="6" w:space="0" w:color="auto"/>
              <w:right w:val="nil"/>
            </w:tcBorders>
            <w:shd w:val="clear" w:color="auto" w:fill="auto"/>
            <w:hideMark/>
          </w:tcPr>
          <w:p w14:paraId="36DE5FC8" w14:textId="77777777" w:rsidR="00560559" w:rsidRPr="00560559" w:rsidRDefault="00560559" w:rsidP="00560559">
            <w:pPr>
              <w:widowControl/>
              <w:autoSpaceDE/>
              <w:autoSpaceDN/>
              <w:textAlignment w:val="baseline"/>
              <w:rPr>
                <w:rFonts w:ascii="Times New Roman" w:eastAsia="Times New Roman" w:hAnsi="Times New Roman" w:cs="Times New Roman"/>
                <w:sz w:val="24"/>
                <w:szCs w:val="24"/>
                <w:lang w:val="en-GB" w:eastAsia="en-GB"/>
              </w:rPr>
            </w:pPr>
            <w:r w:rsidRPr="00560559">
              <w:rPr>
                <w:rFonts w:ascii="Arial" w:eastAsia="Times New Roman" w:hAnsi="Arial" w:cs="Arial"/>
                <w:sz w:val="20"/>
                <w:szCs w:val="20"/>
                <w:lang w:val="en-GB" w:eastAsia="en-GB"/>
              </w:rPr>
              <w:t>  </w:t>
            </w:r>
          </w:p>
          <w:p w14:paraId="0C0D5679" w14:textId="77777777" w:rsidR="00560559" w:rsidRPr="00560559" w:rsidRDefault="00560559" w:rsidP="00560559">
            <w:pPr>
              <w:widowControl/>
              <w:autoSpaceDE/>
              <w:autoSpaceDN/>
              <w:textAlignment w:val="baseline"/>
              <w:rPr>
                <w:rFonts w:ascii="Edwardian Script ITC" w:eastAsia="Times New Roman" w:hAnsi="Edwardian Script ITC" w:cs="Times New Roman"/>
                <w:sz w:val="24"/>
                <w:szCs w:val="24"/>
                <w:lang w:val="en-GB" w:eastAsia="en-GB"/>
              </w:rPr>
            </w:pPr>
            <w:r w:rsidRPr="00560559">
              <w:rPr>
                <w:rFonts w:ascii="Edwardian Script ITC" w:eastAsia="Calibri" w:hAnsi="Edwardian Script ITC" w:cs="Times New Roman"/>
                <w:sz w:val="42"/>
                <w:szCs w:val="36"/>
                <w:lang w:val="en-GB"/>
              </w:rPr>
              <w:t>Natalie Moore</w:t>
            </w:r>
          </w:p>
        </w:tc>
        <w:tc>
          <w:tcPr>
            <w:tcW w:w="2268" w:type="dxa"/>
            <w:tcBorders>
              <w:top w:val="nil"/>
              <w:left w:val="nil"/>
              <w:bottom w:val="nil"/>
              <w:right w:val="nil"/>
            </w:tcBorders>
            <w:shd w:val="clear" w:color="auto" w:fill="auto"/>
            <w:vAlign w:val="bottom"/>
            <w:hideMark/>
          </w:tcPr>
          <w:p w14:paraId="76BB1920" w14:textId="77777777" w:rsidR="00560559" w:rsidRPr="00560559" w:rsidRDefault="00560559" w:rsidP="00560559">
            <w:pPr>
              <w:widowControl/>
              <w:autoSpaceDE/>
              <w:autoSpaceDN/>
              <w:textAlignment w:val="baseline"/>
              <w:rPr>
                <w:rFonts w:ascii="Times New Roman" w:eastAsia="Times New Roman" w:hAnsi="Times New Roman" w:cs="Times New Roman"/>
                <w:sz w:val="24"/>
                <w:szCs w:val="24"/>
                <w:lang w:val="en-GB" w:eastAsia="en-GB"/>
              </w:rPr>
            </w:pPr>
            <w:r w:rsidRPr="00560559">
              <w:rPr>
                <w:rFonts w:ascii="Arial" w:eastAsia="Times New Roman" w:hAnsi="Arial" w:cs="Arial"/>
                <w:sz w:val="20"/>
                <w:szCs w:val="20"/>
                <w:lang w:val="en-GB" w:eastAsia="en-GB"/>
              </w:rPr>
              <w:t>  </w:t>
            </w:r>
          </w:p>
          <w:p w14:paraId="02BFD12C" w14:textId="77777777" w:rsidR="00560559" w:rsidRPr="00560559" w:rsidRDefault="00560559" w:rsidP="00560559">
            <w:pPr>
              <w:widowControl/>
              <w:autoSpaceDE/>
              <w:autoSpaceDN/>
              <w:textAlignment w:val="baseline"/>
              <w:rPr>
                <w:rFonts w:ascii="Arial" w:eastAsia="Times New Roman" w:hAnsi="Arial" w:cs="Arial"/>
                <w:sz w:val="20"/>
                <w:szCs w:val="20"/>
                <w:lang w:val="en-GB" w:eastAsia="en-GB"/>
              </w:rPr>
            </w:pPr>
            <w:r w:rsidRPr="00560559">
              <w:rPr>
                <w:rFonts w:ascii="Arial" w:eastAsia="Times New Roman" w:hAnsi="Arial" w:cs="Arial"/>
                <w:sz w:val="20"/>
                <w:szCs w:val="20"/>
                <w:lang w:val="en-GB" w:eastAsia="en-GB"/>
              </w:rPr>
              <w:t xml:space="preserve">    Regional Head   </w:t>
            </w:r>
          </w:p>
          <w:p w14:paraId="13C831DF" w14:textId="77777777" w:rsidR="00560559" w:rsidRPr="00560559" w:rsidRDefault="00560559" w:rsidP="00560559">
            <w:pPr>
              <w:widowControl/>
              <w:autoSpaceDE/>
              <w:autoSpaceDN/>
              <w:textAlignment w:val="baseline"/>
              <w:rPr>
                <w:rFonts w:ascii="Times New Roman" w:eastAsia="Times New Roman" w:hAnsi="Times New Roman" w:cs="Times New Roman"/>
                <w:sz w:val="24"/>
                <w:szCs w:val="24"/>
                <w:lang w:val="en-GB" w:eastAsia="en-GB"/>
              </w:rPr>
            </w:pPr>
            <w:r w:rsidRPr="00560559">
              <w:rPr>
                <w:rFonts w:ascii="Arial" w:eastAsia="Times New Roman" w:hAnsi="Arial" w:cs="Arial"/>
                <w:sz w:val="20"/>
                <w:szCs w:val="20"/>
                <w:lang w:val="en-GB" w:eastAsia="en-GB"/>
              </w:rPr>
              <w:t xml:space="preserve">    Teacher/ALNCO</w:t>
            </w:r>
          </w:p>
        </w:tc>
        <w:tc>
          <w:tcPr>
            <w:tcW w:w="1019" w:type="dxa"/>
            <w:tcBorders>
              <w:top w:val="nil"/>
              <w:left w:val="nil"/>
              <w:bottom w:val="nil"/>
              <w:right w:val="nil"/>
            </w:tcBorders>
            <w:shd w:val="clear" w:color="auto" w:fill="auto"/>
            <w:vAlign w:val="bottom"/>
            <w:hideMark/>
          </w:tcPr>
          <w:p w14:paraId="022DE3ED" w14:textId="77777777" w:rsidR="00560559" w:rsidRPr="00560559" w:rsidRDefault="00560559" w:rsidP="00560559">
            <w:pPr>
              <w:widowControl/>
              <w:autoSpaceDE/>
              <w:autoSpaceDN/>
              <w:jc w:val="right"/>
              <w:textAlignment w:val="baseline"/>
              <w:rPr>
                <w:rFonts w:ascii="Times New Roman" w:eastAsia="Times New Roman" w:hAnsi="Times New Roman" w:cs="Times New Roman"/>
                <w:sz w:val="24"/>
                <w:szCs w:val="24"/>
                <w:lang w:val="en-GB" w:eastAsia="en-GB"/>
              </w:rPr>
            </w:pPr>
            <w:r w:rsidRPr="00560559">
              <w:rPr>
                <w:rFonts w:ascii="Arial" w:eastAsia="Times New Roman" w:hAnsi="Arial" w:cs="Arial"/>
                <w:sz w:val="20"/>
                <w:szCs w:val="20"/>
                <w:lang w:val="en-GB" w:eastAsia="en-GB"/>
              </w:rPr>
              <w:t>Date:  </w:t>
            </w:r>
          </w:p>
        </w:tc>
        <w:tc>
          <w:tcPr>
            <w:tcW w:w="3243" w:type="dxa"/>
            <w:gridSpan w:val="2"/>
            <w:tcBorders>
              <w:top w:val="single" w:sz="6" w:space="0" w:color="auto"/>
              <w:left w:val="nil"/>
              <w:bottom w:val="single" w:sz="6" w:space="0" w:color="auto"/>
              <w:right w:val="nil"/>
            </w:tcBorders>
            <w:shd w:val="clear" w:color="auto" w:fill="auto"/>
            <w:hideMark/>
          </w:tcPr>
          <w:p w14:paraId="358DB026" w14:textId="77777777" w:rsidR="00560559" w:rsidRPr="00560559" w:rsidRDefault="00560559" w:rsidP="00560559">
            <w:pPr>
              <w:widowControl/>
              <w:autoSpaceDE/>
              <w:autoSpaceDN/>
              <w:textAlignment w:val="baseline"/>
              <w:rPr>
                <w:rFonts w:ascii="Times New Roman" w:eastAsia="Times New Roman" w:hAnsi="Times New Roman" w:cs="Times New Roman"/>
                <w:sz w:val="24"/>
                <w:szCs w:val="24"/>
                <w:lang w:val="en-GB" w:eastAsia="en-GB"/>
              </w:rPr>
            </w:pPr>
            <w:r w:rsidRPr="00560559">
              <w:rPr>
                <w:rFonts w:ascii="Arial" w:eastAsia="Times New Roman" w:hAnsi="Arial" w:cs="Arial"/>
                <w:sz w:val="20"/>
                <w:szCs w:val="20"/>
                <w:lang w:val="en-GB" w:eastAsia="en-GB"/>
              </w:rPr>
              <w:t>  </w:t>
            </w:r>
          </w:p>
          <w:p w14:paraId="17AB6C5D" w14:textId="7D5D8E43" w:rsidR="00560559" w:rsidRPr="00560559" w:rsidRDefault="00560559" w:rsidP="00560559">
            <w:pPr>
              <w:widowControl/>
              <w:autoSpaceDE/>
              <w:autoSpaceDN/>
              <w:textAlignment w:val="baseline"/>
              <w:rPr>
                <w:rFonts w:ascii="Times New Roman" w:eastAsia="Times New Roman" w:hAnsi="Times New Roman" w:cs="Times New Roman"/>
                <w:sz w:val="24"/>
                <w:szCs w:val="24"/>
                <w:lang w:val="en-GB" w:eastAsia="en-GB"/>
              </w:rPr>
            </w:pPr>
            <w:r w:rsidRPr="00560559">
              <w:rPr>
                <w:rFonts w:ascii="Arial" w:eastAsia="Times New Roman" w:hAnsi="Arial" w:cs="Arial"/>
                <w:sz w:val="20"/>
                <w:szCs w:val="20"/>
                <w:lang w:val="en-GB" w:eastAsia="en-GB"/>
              </w:rPr>
              <w:t xml:space="preserve">  </w:t>
            </w:r>
            <w:r w:rsidR="00E26FAC">
              <w:rPr>
                <w:rFonts w:ascii="Arial" w:eastAsia="Times New Roman" w:hAnsi="Arial" w:cs="Arial"/>
                <w:sz w:val="20"/>
                <w:szCs w:val="20"/>
                <w:lang w:val="en-GB" w:eastAsia="en-GB"/>
              </w:rPr>
              <w:t xml:space="preserve">  September</w:t>
            </w:r>
            <w:r w:rsidRPr="00560559">
              <w:rPr>
                <w:rFonts w:ascii="Arial" w:eastAsia="Times New Roman" w:hAnsi="Arial" w:cs="Arial"/>
                <w:sz w:val="20"/>
                <w:szCs w:val="20"/>
                <w:lang w:val="en-GB" w:eastAsia="en-GB"/>
              </w:rPr>
              <w:t xml:space="preserve"> 2024 </w:t>
            </w:r>
          </w:p>
        </w:tc>
      </w:tr>
    </w:tbl>
    <w:p w14:paraId="5D15A36E" w14:textId="77777777" w:rsidR="00DE7F64" w:rsidRPr="00DE7F64" w:rsidRDefault="00DE7F64" w:rsidP="00DE7F64">
      <w:pPr>
        <w:widowControl/>
        <w:autoSpaceDE/>
        <w:autoSpaceDN/>
        <w:spacing w:line="276" w:lineRule="auto"/>
        <w:rPr>
          <w:rFonts w:ascii="Calibri" w:eastAsia="Calibri" w:hAnsi="Calibri" w:cs="Times New Roman"/>
          <w:vanish/>
          <w:lang w:val="en-GB"/>
        </w:rPr>
      </w:pPr>
    </w:p>
    <w:p w14:paraId="222B99B1" w14:textId="77777777" w:rsidR="00DE7F64" w:rsidRPr="00DE7F64" w:rsidRDefault="00DE7F64" w:rsidP="00DE7F64">
      <w:pPr>
        <w:widowControl/>
        <w:autoSpaceDE/>
        <w:autoSpaceDN/>
        <w:spacing w:before="120" w:after="120"/>
        <w:rPr>
          <w:rFonts w:ascii="Arial" w:eastAsia="Times New Roman" w:hAnsi="Arial" w:cs="Arial"/>
          <w:sz w:val="24"/>
          <w:szCs w:val="24"/>
          <w:lang w:eastAsia="ja-JP"/>
        </w:rPr>
      </w:pPr>
    </w:p>
    <w:p w14:paraId="7DB3CFE6" w14:textId="77777777" w:rsidR="00DE7F64" w:rsidRPr="00DE7F64" w:rsidRDefault="00DE7F64" w:rsidP="00DE7F64">
      <w:pPr>
        <w:widowControl/>
        <w:autoSpaceDE/>
        <w:autoSpaceDN/>
        <w:spacing w:before="120" w:after="120"/>
        <w:rPr>
          <w:rFonts w:ascii="Arial" w:eastAsia="Times New Roman" w:hAnsi="Arial" w:cs="Arial"/>
          <w:sz w:val="24"/>
          <w:szCs w:val="24"/>
          <w:lang w:eastAsia="ja-JP"/>
        </w:rPr>
      </w:pPr>
    </w:p>
    <w:p w14:paraId="763B9806" w14:textId="77777777" w:rsidR="00DE7F64" w:rsidRPr="00DE7F64" w:rsidRDefault="00DE7F64" w:rsidP="00DE7F64">
      <w:pPr>
        <w:widowControl/>
        <w:autoSpaceDE/>
        <w:autoSpaceDN/>
        <w:spacing w:after="120"/>
        <w:rPr>
          <w:rFonts w:ascii="Arial" w:eastAsia="MS Mincho" w:hAnsi="Arial" w:cs="Times New Roman"/>
          <w:sz w:val="20"/>
          <w:szCs w:val="24"/>
        </w:rPr>
      </w:pPr>
    </w:p>
    <w:p w14:paraId="6744068D" w14:textId="77777777" w:rsidR="00DE7F64" w:rsidRPr="00DE7F64" w:rsidRDefault="00DE7F64" w:rsidP="00DE7F64">
      <w:pPr>
        <w:widowControl/>
        <w:autoSpaceDE/>
        <w:autoSpaceDN/>
        <w:spacing w:after="120"/>
        <w:rPr>
          <w:rFonts w:ascii="Arial" w:eastAsia="MS Mincho" w:hAnsi="Arial" w:cs="Times New Roman"/>
          <w:sz w:val="20"/>
          <w:szCs w:val="24"/>
        </w:rPr>
      </w:pPr>
    </w:p>
    <w:p w14:paraId="37BC507A" w14:textId="77777777" w:rsidR="00DE7F64" w:rsidRPr="00DE7F64" w:rsidRDefault="00DE7F64" w:rsidP="00DE7F64">
      <w:pPr>
        <w:widowControl/>
        <w:autoSpaceDE/>
        <w:autoSpaceDN/>
        <w:spacing w:after="120"/>
        <w:rPr>
          <w:rFonts w:ascii="Arial" w:eastAsia="MS Mincho" w:hAnsi="Arial" w:cs="Times New Roman"/>
          <w:sz w:val="20"/>
          <w:szCs w:val="24"/>
        </w:rPr>
      </w:pPr>
    </w:p>
    <w:p w14:paraId="4E681875" w14:textId="182D0005" w:rsidR="00DE7F64" w:rsidRPr="00DE7F64" w:rsidRDefault="00DE7F64" w:rsidP="00DE7F64">
      <w:pPr>
        <w:widowControl/>
        <w:autoSpaceDE/>
        <w:autoSpaceDN/>
        <w:spacing w:after="120"/>
        <w:rPr>
          <w:rFonts w:ascii="Arial" w:eastAsia="MS Mincho" w:hAnsi="Arial" w:cs="Times New Roman"/>
          <w:sz w:val="20"/>
          <w:szCs w:val="24"/>
        </w:rPr>
      </w:pPr>
      <w:r w:rsidRPr="00DE7F64">
        <w:rPr>
          <w:rFonts w:ascii="Arial" w:eastAsia="MS Mincho" w:hAnsi="Arial" w:cs="Times New Roman"/>
          <w:sz w:val="20"/>
          <w:szCs w:val="24"/>
        </w:rPr>
        <w:t xml:space="preserve">Review Date: </w:t>
      </w:r>
      <w:r w:rsidR="00E26FAC">
        <w:rPr>
          <w:rFonts w:ascii="Arial" w:eastAsia="MS Mincho" w:hAnsi="Arial" w:cs="Times New Roman"/>
          <w:sz w:val="20"/>
          <w:szCs w:val="24"/>
        </w:rPr>
        <w:t>September</w:t>
      </w:r>
      <w:r w:rsidRPr="00DE7F64">
        <w:rPr>
          <w:rFonts w:ascii="Arial" w:eastAsia="MS Mincho" w:hAnsi="Arial" w:cs="Times New Roman"/>
          <w:sz w:val="20"/>
          <w:szCs w:val="24"/>
        </w:rPr>
        <w:t xml:space="preserve"> 2025</w:t>
      </w:r>
    </w:p>
    <w:p w14:paraId="6C1C0875" w14:textId="77777777" w:rsidR="00DE7F64" w:rsidRDefault="00DE7F64">
      <w:pPr>
        <w:pStyle w:val="BodyText"/>
        <w:rPr>
          <w:rFonts w:ascii="Arial"/>
          <w:b/>
          <w:sz w:val="20"/>
        </w:rPr>
      </w:pPr>
    </w:p>
    <w:p w14:paraId="0651846C" w14:textId="77777777" w:rsidR="00DE7F64" w:rsidRDefault="00DE7F64">
      <w:pPr>
        <w:pStyle w:val="BodyText"/>
        <w:rPr>
          <w:rFonts w:ascii="Arial"/>
          <w:b/>
          <w:sz w:val="20"/>
        </w:rPr>
      </w:pPr>
    </w:p>
    <w:p w14:paraId="2B6E0576" w14:textId="77777777" w:rsidR="00A622CC" w:rsidRDefault="00DE1F12">
      <w:pPr>
        <w:pStyle w:val="BodyText"/>
        <w:spacing w:before="89"/>
        <w:ind w:left="112"/>
      </w:pPr>
      <w:r>
        <w:t>Contents</w:t>
      </w:r>
    </w:p>
    <w:sdt>
      <w:sdtPr>
        <w:id w:val="-1504513896"/>
        <w:docPartObj>
          <w:docPartGallery w:val="Table of Contents"/>
          <w:docPartUnique/>
        </w:docPartObj>
      </w:sdtPr>
      <w:sdtEndPr/>
      <w:sdtContent>
        <w:p w14:paraId="36D442A1" w14:textId="6340F941" w:rsidR="00A622CC" w:rsidRDefault="00DE1F12" w:rsidP="00046F56">
          <w:pPr>
            <w:pStyle w:val="TOC1"/>
            <w:numPr>
              <w:ilvl w:val="0"/>
              <w:numId w:val="3"/>
            </w:numPr>
            <w:tabs>
              <w:tab w:val="left" w:pos="552"/>
              <w:tab w:val="left" w:pos="553"/>
              <w:tab w:val="right" w:leader="dot" w:pos="9743"/>
            </w:tabs>
            <w:spacing w:before="253"/>
            <w:ind w:hanging="441"/>
          </w:pPr>
          <w:hyperlink w:anchor="_TOC_250013" w:history="1">
            <w:r>
              <w:t>Introduction</w:t>
            </w:r>
            <w:r>
              <w:rPr>
                <w:spacing w:val="-1"/>
              </w:rPr>
              <w:t xml:space="preserve"> </w:t>
            </w:r>
            <w:r>
              <w:t>and aims</w:t>
            </w:r>
            <w:r>
              <w:tab/>
            </w:r>
          </w:hyperlink>
        </w:p>
        <w:p w14:paraId="080CEE43" w14:textId="4EA7160B" w:rsidR="00A622CC" w:rsidRDefault="00DE1F12" w:rsidP="00046F56">
          <w:pPr>
            <w:pStyle w:val="TOC1"/>
            <w:numPr>
              <w:ilvl w:val="0"/>
              <w:numId w:val="3"/>
            </w:numPr>
            <w:tabs>
              <w:tab w:val="left" w:pos="552"/>
              <w:tab w:val="left" w:pos="553"/>
              <w:tab w:val="right" w:leader="dot" w:pos="9743"/>
            </w:tabs>
            <w:ind w:hanging="441"/>
          </w:pPr>
          <w:hyperlink w:anchor="_TOC_250012" w:history="1">
            <w:r>
              <w:t>Statutory</w:t>
            </w:r>
            <w:r>
              <w:rPr>
                <w:spacing w:val="-3"/>
              </w:rPr>
              <w:t xml:space="preserve"> </w:t>
            </w:r>
            <w:r>
              <w:t>requirements</w:t>
            </w:r>
            <w:r>
              <w:tab/>
            </w:r>
          </w:hyperlink>
        </w:p>
        <w:p w14:paraId="731D36A9" w14:textId="7B057F41" w:rsidR="00A622CC" w:rsidRDefault="00DE1F12" w:rsidP="00046F56">
          <w:pPr>
            <w:pStyle w:val="TOC1"/>
            <w:numPr>
              <w:ilvl w:val="0"/>
              <w:numId w:val="3"/>
            </w:numPr>
            <w:tabs>
              <w:tab w:val="left" w:pos="552"/>
              <w:tab w:val="left" w:pos="553"/>
              <w:tab w:val="right" w:leader="dot" w:pos="9743"/>
            </w:tabs>
            <w:ind w:hanging="441"/>
          </w:pPr>
          <w:hyperlink w:anchor="_TOC_250011" w:history="1">
            <w:r>
              <w:t>Policy development</w:t>
            </w:r>
            <w:r>
              <w:tab/>
            </w:r>
          </w:hyperlink>
        </w:p>
        <w:p w14:paraId="42C6E5AF" w14:textId="05A6B482" w:rsidR="00A622CC" w:rsidRDefault="00AF56FE" w:rsidP="00046F56">
          <w:pPr>
            <w:pStyle w:val="TOC1"/>
            <w:numPr>
              <w:ilvl w:val="0"/>
              <w:numId w:val="3"/>
            </w:numPr>
            <w:tabs>
              <w:tab w:val="left" w:pos="552"/>
              <w:tab w:val="left" w:pos="553"/>
              <w:tab w:val="right" w:leader="dot" w:pos="9743"/>
            </w:tabs>
            <w:spacing w:before="99"/>
            <w:ind w:hanging="441"/>
          </w:pPr>
          <w:hyperlink w:anchor="_TOC_250010" w:history="1">
            <w:r>
              <w:t>Purpose</w:t>
            </w:r>
            <w:r w:rsidR="00DE1F12">
              <w:tab/>
            </w:r>
          </w:hyperlink>
        </w:p>
        <w:p w14:paraId="636640D1" w14:textId="67678A4F" w:rsidR="00A622CC" w:rsidRDefault="00DE1F12" w:rsidP="00046F56">
          <w:pPr>
            <w:pStyle w:val="TOC1"/>
            <w:numPr>
              <w:ilvl w:val="0"/>
              <w:numId w:val="3"/>
            </w:numPr>
            <w:tabs>
              <w:tab w:val="left" w:pos="552"/>
              <w:tab w:val="left" w:pos="553"/>
              <w:tab w:val="right" w:leader="dot" w:pos="9743"/>
            </w:tabs>
            <w:ind w:hanging="441"/>
          </w:pPr>
          <w:hyperlink w:anchor="_TOC_250009" w:history="1">
            <w:r>
              <w:t>Curriculum</w:t>
            </w:r>
            <w:r>
              <w:tab/>
            </w:r>
          </w:hyperlink>
        </w:p>
        <w:p w14:paraId="64D16E63" w14:textId="2EC8A268" w:rsidR="00A622CC" w:rsidRDefault="00DE1F12" w:rsidP="00046F56">
          <w:pPr>
            <w:pStyle w:val="TOC1"/>
            <w:numPr>
              <w:ilvl w:val="0"/>
              <w:numId w:val="3"/>
            </w:numPr>
            <w:tabs>
              <w:tab w:val="left" w:pos="552"/>
              <w:tab w:val="left" w:pos="553"/>
              <w:tab w:val="right" w:leader="dot" w:pos="9743"/>
            </w:tabs>
            <w:ind w:hanging="441"/>
          </w:pPr>
          <w:hyperlink w:anchor="_TOC_250008" w:history="1">
            <w:r>
              <w:t>Delivery of</w:t>
            </w:r>
            <w:r>
              <w:rPr>
                <w:spacing w:val="1"/>
              </w:rPr>
              <w:t xml:space="preserve"> </w:t>
            </w:r>
            <w:r>
              <w:t>RSE</w:t>
            </w:r>
            <w:r>
              <w:tab/>
            </w:r>
          </w:hyperlink>
        </w:p>
        <w:p w14:paraId="5184AB59" w14:textId="3A928A86" w:rsidR="00A622CC" w:rsidRDefault="00DE1F12" w:rsidP="00046F56">
          <w:pPr>
            <w:pStyle w:val="TOC1"/>
            <w:numPr>
              <w:ilvl w:val="0"/>
              <w:numId w:val="3"/>
            </w:numPr>
            <w:tabs>
              <w:tab w:val="left" w:pos="552"/>
              <w:tab w:val="left" w:pos="553"/>
              <w:tab w:val="right" w:leader="dot" w:pos="9743"/>
            </w:tabs>
            <w:ind w:hanging="441"/>
          </w:pPr>
          <w:r>
            <w:t>Roles</w:t>
          </w:r>
          <w:r>
            <w:rPr>
              <w:spacing w:val="-1"/>
            </w:rPr>
            <w:t xml:space="preserve"> </w:t>
          </w:r>
          <w:r>
            <w:t>and responsibilities</w:t>
          </w:r>
          <w:r>
            <w:tab/>
          </w:r>
        </w:p>
        <w:p w14:paraId="69AE57EF" w14:textId="7DE55E44" w:rsidR="00A622CC" w:rsidRDefault="00DE1F12" w:rsidP="00AA73B0">
          <w:pPr>
            <w:pStyle w:val="TOC2"/>
            <w:tabs>
              <w:tab w:val="left" w:pos="552"/>
            </w:tabs>
            <w:rPr>
              <w:b w:val="0"/>
              <w:i w:val="0"/>
            </w:rPr>
          </w:pPr>
          <w:r>
            <w:rPr>
              <w:b w:val="0"/>
              <w:i w:val="0"/>
            </w:rPr>
            <w:t>8</w:t>
          </w:r>
          <w:r>
            <w:rPr>
              <w:b w:val="0"/>
              <w:i w:val="0"/>
            </w:rPr>
            <w:tab/>
            <w:t>Pupils......................................................................................</w:t>
          </w:r>
          <w:r>
            <w:rPr>
              <w:b w:val="0"/>
              <w:i w:val="0"/>
              <w:spacing w:val="-9"/>
            </w:rPr>
            <w:t xml:space="preserve"> </w:t>
          </w:r>
          <w:r w:rsidR="00980613">
            <w:rPr>
              <w:rFonts w:ascii="Arial"/>
              <w:i w:val="0"/>
            </w:rPr>
            <w:t xml:space="preserve">                                                   </w:t>
          </w:r>
        </w:p>
        <w:p w14:paraId="542697A1" w14:textId="2AE50777" w:rsidR="00A622CC" w:rsidRDefault="00DE1F12" w:rsidP="00046F56">
          <w:pPr>
            <w:pStyle w:val="TOC1"/>
            <w:numPr>
              <w:ilvl w:val="0"/>
              <w:numId w:val="2"/>
            </w:numPr>
            <w:tabs>
              <w:tab w:val="left" w:pos="773"/>
              <w:tab w:val="left" w:pos="774"/>
              <w:tab w:val="right" w:leader="dot" w:pos="9743"/>
            </w:tabs>
            <w:spacing w:before="99"/>
          </w:pPr>
          <w:hyperlink w:anchor="_TOC_250006" w:history="1">
            <w:r>
              <w:t>Training</w:t>
            </w:r>
            <w:r>
              <w:tab/>
            </w:r>
          </w:hyperlink>
        </w:p>
        <w:p w14:paraId="6793CF2E" w14:textId="2F5C1F3F" w:rsidR="00A622CC" w:rsidRDefault="00DE1F12" w:rsidP="00046F56">
          <w:pPr>
            <w:pStyle w:val="TOC1"/>
            <w:numPr>
              <w:ilvl w:val="0"/>
              <w:numId w:val="2"/>
            </w:numPr>
            <w:tabs>
              <w:tab w:val="left" w:pos="773"/>
              <w:tab w:val="left" w:pos="774"/>
              <w:tab w:val="right" w:leader="dot" w:pos="9743"/>
            </w:tabs>
          </w:pPr>
          <w:hyperlink w:anchor="_TOC_250005" w:history="1">
            <w:r>
              <w:t>Monitoring</w:t>
            </w:r>
            <w:r>
              <w:rPr>
                <w:spacing w:val="-3"/>
              </w:rPr>
              <w:t xml:space="preserve"> </w:t>
            </w:r>
            <w:r>
              <w:t>arrangements</w:t>
            </w:r>
            <w:r>
              <w:tab/>
            </w:r>
          </w:hyperlink>
        </w:p>
        <w:p w14:paraId="488424CB" w14:textId="13135A27" w:rsidR="00A622CC" w:rsidRDefault="00DE1F12" w:rsidP="00980613">
          <w:pPr>
            <w:pStyle w:val="TOC1"/>
            <w:tabs>
              <w:tab w:val="right" w:leader="dot" w:pos="9743"/>
            </w:tabs>
            <w:ind w:left="112" w:firstLine="0"/>
          </w:pPr>
          <w:hyperlink w:anchor="_TOC_250004" w:history="1">
            <w:r>
              <w:t>Appendix 1:</w:t>
            </w:r>
            <w:r>
              <w:rPr>
                <w:spacing w:val="1"/>
              </w:rPr>
              <w:t xml:space="preserve"> </w:t>
            </w:r>
            <w:r>
              <w:t>Curriculum</w:t>
            </w:r>
            <w:r>
              <w:rPr>
                <w:spacing w:val="-4"/>
              </w:rPr>
              <w:t xml:space="preserve"> </w:t>
            </w:r>
            <w:r>
              <w:t>Map</w:t>
            </w:r>
            <w:r>
              <w:tab/>
            </w:r>
          </w:hyperlink>
        </w:p>
        <w:p w14:paraId="1084559E" w14:textId="268766F2" w:rsidR="00A622CC" w:rsidRDefault="00DE1F12">
          <w:pPr>
            <w:pStyle w:val="TOC1"/>
            <w:tabs>
              <w:tab w:val="right" w:leader="dot" w:pos="9743"/>
            </w:tabs>
            <w:ind w:left="112" w:firstLine="0"/>
          </w:pPr>
          <w:hyperlink w:anchor="_TOC_250002" w:history="1">
            <w:r>
              <w:t>Appendix 2:</w:t>
            </w:r>
            <w:r>
              <w:rPr>
                <w:spacing w:val="1"/>
              </w:rPr>
              <w:t xml:space="preserve"> </w:t>
            </w:r>
            <w:r>
              <w:t>By</w:t>
            </w:r>
            <w:r>
              <w:rPr>
                <w:spacing w:val="-2"/>
              </w:rPr>
              <w:t xml:space="preserve"> </w:t>
            </w:r>
            <w:r>
              <w:t>the</w:t>
            </w:r>
            <w:r>
              <w:rPr>
                <w:spacing w:val="-2"/>
              </w:rPr>
              <w:t xml:space="preserve"> </w:t>
            </w:r>
            <w:r>
              <w:t>end</w:t>
            </w:r>
            <w:r>
              <w:rPr>
                <w:spacing w:val="-4"/>
              </w:rPr>
              <w:t xml:space="preserve"> </w:t>
            </w:r>
            <w:r>
              <w:t>of</w:t>
            </w:r>
            <w:r>
              <w:rPr>
                <w:spacing w:val="2"/>
              </w:rPr>
              <w:t xml:space="preserve"> </w:t>
            </w:r>
            <w:r>
              <w:t>secondary</w:t>
            </w:r>
            <w:r>
              <w:rPr>
                <w:spacing w:val="-2"/>
              </w:rPr>
              <w:t xml:space="preserve"> </w:t>
            </w:r>
            <w:r>
              <w:t>school,</w:t>
            </w:r>
            <w:r>
              <w:rPr>
                <w:spacing w:val="-1"/>
              </w:rPr>
              <w:t xml:space="preserve"> </w:t>
            </w:r>
            <w:r>
              <w:t>pupils should know</w:t>
            </w:r>
            <w:r>
              <w:tab/>
            </w:r>
          </w:hyperlink>
        </w:p>
        <w:p w14:paraId="7438B570" w14:textId="1921F186" w:rsidR="00A622CC" w:rsidRDefault="00E26FAC">
          <w:pPr>
            <w:pStyle w:val="TOC1"/>
            <w:tabs>
              <w:tab w:val="right" w:leader="dot" w:pos="9743"/>
            </w:tabs>
            <w:ind w:left="112" w:firstLine="0"/>
          </w:pPr>
        </w:p>
      </w:sdtContent>
    </w:sdt>
    <w:p w14:paraId="3E9590C9" w14:textId="77777777" w:rsidR="00A622CC" w:rsidRDefault="00A622CC">
      <w:pPr>
        <w:sectPr w:rsidR="00A622CC">
          <w:headerReference w:type="default" r:id="rId9"/>
          <w:footerReference w:type="default" r:id="rId10"/>
          <w:pgSz w:w="11910" w:h="16840"/>
          <w:pgMar w:top="1400" w:right="1020" w:bottom="780" w:left="1020" w:header="715" w:footer="586" w:gutter="0"/>
          <w:pgNumType w:start="2"/>
          <w:cols w:space="720"/>
        </w:sectPr>
      </w:pPr>
    </w:p>
    <w:p w14:paraId="0AE035AE" w14:textId="375575C8" w:rsidR="00A622CC" w:rsidRPr="00DE0E14" w:rsidRDefault="00DE1F12" w:rsidP="00046F56">
      <w:pPr>
        <w:pStyle w:val="Heading1"/>
        <w:numPr>
          <w:ilvl w:val="0"/>
          <w:numId w:val="12"/>
        </w:numPr>
        <w:tabs>
          <w:tab w:val="left" w:pos="567"/>
        </w:tabs>
        <w:spacing w:before="113" w:line="276" w:lineRule="auto"/>
        <w:ind w:hanging="436"/>
        <w:jc w:val="both"/>
      </w:pPr>
      <w:bookmarkStart w:id="0" w:name="_TOC_250013"/>
      <w:r w:rsidRPr="00DE0E14">
        <w:lastRenderedPageBreak/>
        <w:t>Introduction</w:t>
      </w:r>
      <w:r w:rsidRPr="00DE0E14">
        <w:rPr>
          <w:spacing w:val="-4"/>
        </w:rPr>
        <w:t xml:space="preserve"> </w:t>
      </w:r>
      <w:r w:rsidRPr="00DE0E14">
        <w:t>and</w:t>
      </w:r>
      <w:r w:rsidRPr="00DE0E14">
        <w:rPr>
          <w:spacing w:val="-1"/>
        </w:rPr>
        <w:t xml:space="preserve"> </w:t>
      </w:r>
      <w:bookmarkEnd w:id="0"/>
      <w:r w:rsidRPr="00DE0E14">
        <w:t>aims</w:t>
      </w:r>
    </w:p>
    <w:p w14:paraId="3D8DEF9B" w14:textId="77777777" w:rsidR="00926B55" w:rsidRPr="00DE0E14" w:rsidRDefault="00926B55" w:rsidP="00DE0E14">
      <w:pPr>
        <w:pStyle w:val="BodyText"/>
        <w:spacing w:line="276" w:lineRule="auto"/>
        <w:ind w:left="833" w:right="112"/>
        <w:jc w:val="both"/>
        <w:rPr>
          <w:rFonts w:ascii="Arial" w:hAnsi="Arial" w:cs="Arial"/>
        </w:rPr>
      </w:pPr>
    </w:p>
    <w:p w14:paraId="567812B3" w14:textId="122A8298" w:rsidR="00A622CC" w:rsidRPr="00DE0E14" w:rsidRDefault="00DE1F12" w:rsidP="00DE0E14">
      <w:pPr>
        <w:pStyle w:val="BodyText"/>
        <w:spacing w:line="276" w:lineRule="auto"/>
        <w:ind w:left="567" w:right="112"/>
        <w:jc w:val="both"/>
        <w:rPr>
          <w:rFonts w:ascii="Arial" w:hAnsi="Arial" w:cs="Arial"/>
        </w:rPr>
      </w:pPr>
      <w:r w:rsidRPr="00DE0E14">
        <w:rPr>
          <w:rFonts w:ascii="Arial" w:hAnsi="Arial" w:cs="Arial"/>
        </w:rPr>
        <w:t>The purpose of this policy is to ensure that our Relationships and Sex</w:t>
      </w:r>
      <w:r w:rsidR="0040337A" w:rsidRPr="00DE0E14">
        <w:rPr>
          <w:rFonts w:ascii="Arial" w:hAnsi="Arial" w:cs="Arial"/>
        </w:rPr>
        <w:t>uality</w:t>
      </w:r>
      <w:r w:rsidRPr="00DE0E14">
        <w:rPr>
          <w:rFonts w:ascii="Arial" w:hAnsi="Arial" w:cs="Arial"/>
        </w:rPr>
        <w:t xml:space="preserve"> Education (RSE) </w:t>
      </w:r>
      <w:r w:rsidR="00293E5E" w:rsidRPr="00DE0E14">
        <w:rPr>
          <w:rFonts w:ascii="Arial" w:hAnsi="Arial" w:cs="Arial"/>
        </w:rPr>
        <w:t xml:space="preserve">and </w:t>
      </w:r>
      <w:r w:rsidR="00293E5E" w:rsidRPr="00DE7F64">
        <w:t>Health</w:t>
      </w:r>
      <w:r w:rsidRPr="00DE7F64">
        <w:t xml:space="preserve"> </w:t>
      </w:r>
      <w:r w:rsidRPr="00DE0E14">
        <w:rPr>
          <w:rFonts w:ascii="Arial" w:hAnsi="Arial" w:cs="Arial"/>
        </w:rPr>
        <w:t>Education supports our school ethos and fulfils our school aims, which are defined</w:t>
      </w:r>
      <w:r w:rsidRPr="00DE0E14">
        <w:rPr>
          <w:rFonts w:ascii="Arial" w:hAnsi="Arial" w:cs="Arial"/>
          <w:spacing w:val="1"/>
        </w:rPr>
        <w:t xml:space="preserve"> </w:t>
      </w:r>
      <w:r w:rsidRPr="00DE0E14">
        <w:rPr>
          <w:rFonts w:ascii="Arial" w:hAnsi="Arial" w:cs="Arial"/>
        </w:rPr>
        <w:t>as:</w:t>
      </w:r>
    </w:p>
    <w:p w14:paraId="57724999" w14:textId="77777777" w:rsidR="00A622CC" w:rsidRPr="00DE0E14" w:rsidRDefault="00A622CC" w:rsidP="00DE0E14">
      <w:pPr>
        <w:pStyle w:val="BodyText"/>
        <w:spacing w:line="276" w:lineRule="auto"/>
        <w:jc w:val="both"/>
        <w:rPr>
          <w:rFonts w:ascii="Arial" w:hAnsi="Arial" w:cs="Arial"/>
          <w:sz w:val="24"/>
        </w:rPr>
      </w:pPr>
    </w:p>
    <w:p w14:paraId="3C94A722" w14:textId="77777777" w:rsidR="00366543" w:rsidRPr="00DE0E14" w:rsidRDefault="00366543" w:rsidP="00046F56">
      <w:pPr>
        <w:pStyle w:val="ListParagraph"/>
        <w:numPr>
          <w:ilvl w:val="1"/>
          <w:numId w:val="4"/>
        </w:numPr>
        <w:tabs>
          <w:tab w:val="left" w:pos="833"/>
          <w:tab w:val="left" w:pos="834"/>
        </w:tabs>
        <w:spacing w:line="276" w:lineRule="auto"/>
        <w:ind w:right="212"/>
        <w:jc w:val="both"/>
        <w:rPr>
          <w:rFonts w:ascii="Arial" w:hAnsi="Arial" w:cs="Arial"/>
          <w:sz w:val="20"/>
        </w:rPr>
      </w:pPr>
      <w:r w:rsidRPr="00DE0E14">
        <w:rPr>
          <w:rFonts w:ascii="Arial" w:hAnsi="Arial" w:cs="Arial"/>
        </w:rPr>
        <w:t xml:space="preserve">to develop the whole individual through high quality learning experiences </w:t>
      </w:r>
      <w:proofErr w:type="gramStart"/>
      <w:r w:rsidRPr="00DE0E14">
        <w:rPr>
          <w:rFonts w:ascii="Arial" w:hAnsi="Arial" w:cs="Arial"/>
        </w:rPr>
        <w:t xml:space="preserve">and </w:t>
      </w:r>
      <w:r w:rsidRPr="00DE0E14">
        <w:rPr>
          <w:rFonts w:ascii="Arial" w:hAnsi="Arial" w:cs="Arial"/>
          <w:spacing w:val="-59"/>
        </w:rPr>
        <w:t xml:space="preserve"> </w:t>
      </w:r>
      <w:r w:rsidRPr="00DE0E14">
        <w:rPr>
          <w:rFonts w:ascii="Arial" w:hAnsi="Arial" w:cs="Arial"/>
        </w:rPr>
        <w:t>for</w:t>
      </w:r>
      <w:proofErr w:type="gramEnd"/>
      <w:r w:rsidRPr="00DE0E14">
        <w:rPr>
          <w:rFonts w:ascii="Arial" w:hAnsi="Arial" w:cs="Arial"/>
          <w:spacing w:val="-2"/>
        </w:rPr>
        <w:t xml:space="preserve"> </w:t>
      </w:r>
      <w:r w:rsidRPr="00DE0E14">
        <w:rPr>
          <w:rFonts w:ascii="Arial" w:hAnsi="Arial" w:cs="Arial"/>
        </w:rPr>
        <w:t>Character</w:t>
      </w:r>
      <w:r w:rsidRPr="00DE0E14">
        <w:rPr>
          <w:rFonts w:ascii="Arial" w:hAnsi="Arial" w:cs="Arial"/>
          <w:spacing w:val="-1"/>
        </w:rPr>
        <w:t xml:space="preserve"> </w:t>
      </w:r>
      <w:r w:rsidRPr="00DE0E14">
        <w:rPr>
          <w:rFonts w:ascii="Arial" w:hAnsi="Arial" w:cs="Arial"/>
        </w:rPr>
        <w:t>Development.</w:t>
      </w:r>
    </w:p>
    <w:p w14:paraId="1FC610A1" w14:textId="16CE49AD" w:rsidR="00A622CC" w:rsidRPr="00DE0E14" w:rsidRDefault="00DE1F12" w:rsidP="00046F56">
      <w:pPr>
        <w:pStyle w:val="ListParagraph"/>
        <w:numPr>
          <w:ilvl w:val="1"/>
          <w:numId w:val="4"/>
        </w:numPr>
        <w:tabs>
          <w:tab w:val="left" w:pos="833"/>
          <w:tab w:val="left" w:pos="834"/>
        </w:tabs>
        <w:spacing w:line="276" w:lineRule="auto"/>
        <w:jc w:val="both"/>
        <w:rPr>
          <w:rFonts w:ascii="Arial" w:hAnsi="Arial" w:cs="Arial"/>
          <w:sz w:val="20"/>
        </w:rPr>
      </w:pPr>
      <w:r w:rsidRPr="00DE0E14">
        <w:rPr>
          <w:rFonts w:ascii="Arial" w:hAnsi="Arial" w:cs="Arial"/>
        </w:rPr>
        <w:t>to</w:t>
      </w:r>
      <w:r w:rsidRPr="00DE0E14">
        <w:rPr>
          <w:rFonts w:ascii="Arial" w:hAnsi="Arial" w:cs="Arial"/>
          <w:spacing w:val="-2"/>
        </w:rPr>
        <w:t xml:space="preserve"> </w:t>
      </w:r>
      <w:r w:rsidRPr="00DE0E14">
        <w:rPr>
          <w:rFonts w:ascii="Arial" w:hAnsi="Arial" w:cs="Arial"/>
        </w:rPr>
        <w:t>promote</w:t>
      </w:r>
      <w:r w:rsidRPr="00DE0E14">
        <w:rPr>
          <w:rFonts w:ascii="Arial" w:hAnsi="Arial" w:cs="Arial"/>
          <w:spacing w:val="-2"/>
        </w:rPr>
        <w:t xml:space="preserve"> </w:t>
      </w:r>
      <w:r w:rsidRPr="00DE0E14">
        <w:rPr>
          <w:rFonts w:ascii="Arial" w:hAnsi="Arial" w:cs="Arial"/>
        </w:rPr>
        <w:t>high</w:t>
      </w:r>
      <w:r w:rsidRPr="00DE0E14">
        <w:rPr>
          <w:rFonts w:ascii="Arial" w:hAnsi="Arial" w:cs="Arial"/>
          <w:spacing w:val="-3"/>
        </w:rPr>
        <w:t xml:space="preserve"> </w:t>
      </w:r>
      <w:r w:rsidRPr="00DE0E14">
        <w:rPr>
          <w:rFonts w:ascii="Arial" w:hAnsi="Arial" w:cs="Arial"/>
        </w:rPr>
        <w:t>levels</w:t>
      </w:r>
      <w:r w:rsidRPr="00DE0E14">
        <w:rPr>
          <w:rFonts w:ascii="Arial" w:hAnsi="Arial" w:cs="Arial"/>
          <w:spacing w:val="-1"/>
        </w:rPr>
        <w:t xml:space="preserve"> </w:t>
      </w:r>
      <w:r w:rsidRPr="00DE0E14">
        <w:rPr>
          <w:rFonts w:ascii="Arial" w:hAnsi="Arial" w:cs="Arial"/>
        </w:rPr>
        <w:t>of</w:t>
      </w:r>
      <w:r w:rsidRPr="00DE0E14">
        <w:rPr>
          <w:rFonts w:ascii="Arial" w:hAnsi="Arial" w:cs="Arial"/>
          <w:spacing w:val="-3"/>
        </w:rPr>
        <w:t xml:space="preserve"> </w:t>
      </w:r>
      <w:r w:rsidRPr="00DE0E14">
        <w:rPr>
          <w:rFonts w:ascii="Arial" w:hAnsi="Arial" w:cs="Arial"/>
        </w:rPr>
        <w:t>personal</w:t>
      </w:r>
      <w:r w:rsidRPr="00DE0E14">
        <w:rPr>
          <w:rFonts w:ascii="Arial" w:hAnsi="Arial" w:cs="Arial"/>
          <w:spacing w:val="-2"/>
        </w:rPr>
        <w:t xml:space="preserve"> </w:t>
      </w:r>
      <w:r w:rsidRPr="00DE0E14">
        <w:rPr>
          <w:rFonts w:ascii="Arial" w:hAnsi="Arial" w:cs="Arial"/>
        </w:rPr>
        <w:t>esteem,</w:t>
      </w:r>
      <w:r w:rsidRPr="00DE0E14">
        <w:rPr>
          <w:rFonts w:ascii="Arial" w:hAnsi="Arial" w:cs="Arial"/>
          <w:spacing w:val="-3"/>
        </w:rPr>
        <w:t xml:space="preserve"> </w:t>
      </w:r>
      <w:r w:rsidRPr="00DE0E14">
        <w:rPr>
          <w:rFonts w:ascii="Arial" w:hAnsi="Arial" w:cs="Arial"/>
        </w:rPr>
        <w:t>resilience,</w:t>
      </w:r>
      <w:r w:rsidRPr="00DE0E14">
        <w:rPr>
          <w:rFonts w:ascii="Arial" w:hAnsi="Arial" w:cs="Arial"/>
          <w:spacing w:val="-1"/>
        </w:rPr>
        <w:t xml:space="preserve"> </w:t>
      </w:r>
      <w:r w:rsidR="004B37AC" w:rsidRPr="00DE0E14">
        <w:rPr>
          <w:rFonts w:ascii="Arial" w:hAnsi="Arial" w:cs="Arial"/>
        </w:rPr>
        <w:t>confidence,</w:t>
      </w:r>
      <w:r w:rsidRPr="00DE0E14">
        <w:rPr>
          <w:rFonts w:ascii="Arial" w:hAnsi="Arial" w:cs="Arial"/>
          <w:spacing w:val="-1"/>
        </w:rPr>
        <w:t xml:space="preserve"> </w:t>
      </w:r>
      <w:r w:rsidRPr="00DE0E14">
        <w:rPr>
          <w:rFonts w:ascii="Arial" w:hAnsi="Arial" w:cs="Arial"/>
        </w:rPr>
        <w:t>and</w:t>
      </w:r>
      <w:r w:rsidRPr="00DE0E14">
        <w:rPr>
          <w:rFonts w:ascii="Arial" w:hAnsi="Arial" w:cs="Arial"/>
          <w:spacing w:val="-4"/>
        </w:rPr>
        <w:t xml:space="preserve"> </w:t>
      </w:r>
      <w:r w:rsidRPr="00DE0E14">
        <w:rPr>
          <w:rFonts w:ascii="Arial" w:hAnsi="Arial" w:cs="Arial"/>
        </w:rPr>
        <w:t>courtesy.</w:t>
      </w:r>
    </w:p>
    <w:p w14:paraId="0C78BE31" w14:textId="0A5011A8" w:rsidR="00A622CC" w:rsidRPr="00DE0E14" w:rsidRDefault="00DE1F12" w:rsidP="00046F56">
      <w:pPr>
        <w:pStyle w:val="ListParagraph"/>
        <w:numPr>
          <w:ilvl w:val="1"/>
          <w:numId w:val="4"/>
        </w:numPr>
        <w:tabs>
          <w:tab w:val="left" w:pos="833"/>
          <w:tab w:val="left" w:pos="834"/>
        </w:tabs>
        <w:spacing w:line="276" w:lineRule="auto"/>
        <w:ind w:right="488"/>
        <w:jc w:val="both"/>
        <w:rPr>
          <w:rFonts w:ascii="Arial" w:hAnsi="Arial" w:cs="Arial"/>
          <w:sz w:val="20"/>
        </w:rPr>
      </w:pPr>
      <w:r w:rsidRPr="00DE0E14">
        <w:rPr>
          <w:rFonts w:ascii="Arial" w:hAnsi="Arial" w:cs="Arial"/>
        </w:rPr>
        <w:t>to create an environment in which we each respect and value each other's rights, needs</w:t>
      </w:r>
      <w:r w:rsidR="00341E8D" w:rsidRPr="00DE0E14">
        <w:rPr>
          <w:rFonts w:ascii="Arial" w:hAnsi="Arial" w:cs="Arial"/>
          <w:spacing w:val="-59"/>
        </w:rPr>
        <w:t xml:space="preserve">  </w:t>
      </w:r>
      <w:r w:rsidR="00341E8D" w:rsidRPr="00DE0E14">
        <w:rPr>
          <w:rFonts w:ascii="Arial" w:hAnsi="Arial" w:cs="Arial"/>
        </w:rPr>
        <w:t xml:space="preserve"> and</w:t>
      </w:r>
      <w:r w:rsidRPr="00DE0E14">
        <w:rPr>
          <w:rFonts w:ascii="Arial" w:hAnsi="Arial" w:cs="Arial"/>
          <w:spacing w:val="-1"/>
        </w:rPr>
        <w:t xml:space="preserve"> </w:t>
      </w:r>
      <w:r w:rsidRPr="00DE0E14">
        <w:rPr>
          <w:rFonts w:ascii="Arial" w:hAnsi="Arial" w:cs="Arial"/>
        </w:rPr>
        <w:t>abilities.</w:t>
      </w:r>
    </w:p>
    <w:p w14:paraId="0F251F24" w14:textId="77777777" w:rsidR="00A622CC" w:rsidRPr="00DE0E14" w:rsidRDefault="00DE1F12" w:rsidP="00046F56">
      <w:pPr>
        <w:pStyle w:val="ListParagraph"/>
        <w:numPr>
          <w:ilvl w:val="1"/>
          <w:numId w:val="4"/>
        </w:numPr>
        <w:tabs>
          <w:tab w:val="left" w:pos="833"/>
          <w:tab w:val="left" w:pos="834"/>
        </w:tabs>
        <w:spacing w:line="276" w:lineRule="auto"/>
        <w:jc w:val="both"/>
        <w:rPr>
          <w:rFonts w:ascii="Arial" w:hAnsi="Arial" w:cs="Arial"/>
          <w:sz w:val="20"/>
        </w:rPr>
      </w:pPr>
      <w:r w:rsidRPr="00DE0E14">
        <w:rPr>
          <w:rFonts w:ascii="Arial" w:hAnsi="Arial" w:cs="Arial"/>
        </w:rPr>
        <w:t>to</w:t>
      </w:r>
      <w:r w:rsidRPr="00DE0E14">
        <w:rPr>
          <w:rFonts w:ascii="Arial" w:hAnsi="Arial" w:cs="Arial"/>
          <w:spacing w:val="-2"/>
        </w:rPr>
        <w:t xml:space="preserve"> </w:t>
      </w:r>
      <w:r w:rsidRPr="00DE0E14">
        <w:rPr>
          <w:rFonts w:ascii="Arial" w:hAnsi="Arial" w:cs="Arial"/>
        </w:rPr>
        <w:t>prepare</w:t>
      </w:r>
      <w:r w:rsidRPr="00DE0E14">
        <w:rPr>
          <w:rFonts w:ascii="Arial" w:hAnsi="Arial" w:cs="Arial"/>
          <w:spacing w:val="-4"/>
        </w:rPr>
        <w:t xml:space="preserve"> </w:t>
      </w:r>
      <w:r w:rsidRPr="00DE0E14">
        <w:rPr>
          <w:rFonts w:ascii="Arial" w:hAnsi="Arial" w:cs="Arial"/>
        </w:rPr>
        <w:t>pupils for</w:t>
      </w:r>
      <w:r w:rsidRPr="00DE0E14">
        <w:rPr>
          <w:rFonts w:ascii="Arial" w:hAnsi="Arial" w:cs="Arial"/>
          <w:spacing w:val="-3"/>
        </w:rPr>
        <w:t xml:space="preserve"> </w:t>
      </w:r>
      <w:r w:rsidRPr="00DE0E14">
        <w:rPr>
          <w:rFonts w:ascii="Arial" w:hAnsi="Arial" w:cs="Arial"/>
        </w:rPr>
        <w:t>the</w:t>
      </w:r>
      <w:r w:rsidRPr="00DE0E14">
        <w:rPr>
          <w:rFonts w:ascii="Arial" w:hAnsi="Arial" w:cs="Arial"/>
          <w:spacing w:val="-3"/>
        </w:rPr>
        <w:t xml:space="preserve"> </w:t>
      </w:r>
      <w:r w:rsidRPr="00DE0E14">
        <w:rPr>
          <w:rFonts w:ascii="Arial" w:hAnsi="Arial" w:cs="Arial"/>
        </w:rPr>
        <w:t>future, promoting</w:t>
      </w:r>
      <w:r w:rsidRPr="00DE0E14">
        <w:rPr>
          <w:rFonts w:ascii="Arial" w:hAnsi="Arial" w:cs="Arial"/>
          <w:spacing w:val="-1"/>
        </w:rPr>
        <w:t xml:space="preserve"> </w:t>
      </w:r>
      <w:r w:rsidRPr="00DE0E14">
        <w:rPr>
          <w:rFonts w:ascii="Arial" w:hAnsi="Arial" w:cs="Arial"/>
        </w:rPr>
        <w:t>a</w:t>
      </w:r>
      <w:r w:rsidRPr="00DE0E14">
        <w:rPr>
          <w:rFonts w:ascii="Arial" w:hAnsi="Arial" w:cs="Arial"/>
          <w:spacing w:val="-4"/>
        </w:rPr>
        <w:t xml:space="preserve"> </w:t>
      </w:r>
      <w:r w:rsidRPr="00DE0E14">
        <w:rPr>
          <w:rFonts w:ascii="Arial" w:hAnsi="Arial" w:cs="Arial"/>
        </w:rPr>
        <w:t>global</w:t>
      </w:r>
      <w:r w:rsidRPr="00DE0E14">
        <w:rPr>
          <w:rFonts w:ascii="Arial" w:hAnsi="Arial" w:cs="Arial"/>
          <w:spacing w:val="-3"/>
        </w:rPr>
        <w:t xml:space="preserve"> </w:t>
      </w:r>
      <w:r w:rsidRPr="00DE0E14">
        <w:rPr>
          <w:rFonts w:ascii="Arial" w:hAnsi="Arial" w:cs="Arial"/>
        </w:rPr>
        <w:t>perspective</w:t>
      </w:r>
    </w:p>
    <w:p w14:paraId="1E286A8B" w14:textId="77777777" w:rsidR="00A622CC" w:rsidRPr="00DE0E14" w:rsidRDefault="00A622CC" w:rsidP="00DE0E14">
      <w:pPr>
        <w:pStyle w:val="BodyText"/>
        <w:spacing w:line="276" w:lineRule="auto"/>
        <w:jc w:val="both"/>
        <w:rPr>
          <w:rFonts w:ascii="Arial" w:hAnsi="Arial" w:cs="Arial"/>
          <w:sz w:val="20"/>
        </w:rPr>
      </w:pPr>
    </w:p>
    <w:p w14:paraId="0B10FF81" w14:textId="3AD8E049" w:rsidR="00A622CC" w:rsidRPr="00DE0E14" w:rsidRDefault="00DE1F12" w:rsidP="00DE0E14">
      <w:pPr>
        <w:pStyle w:val="BodyText"/>
        <w:spacing w:before="94" w:line="276" w:lineRule="auto"/>
        <w:ind w:left="833"/>
        <w:jc w:val="both"/>
        <w:rPr>
          <w:rFonts w:ascii="Arial" w:hAnsi="Arial" w:cs="Arial"/>
        </w:rPr>
      </w:pPr>
      <w:r w:rsidRPr="00DE0E14">
        <w:rPr>
          <w:rFonts w:ascii="Arial" w:hAnsi="Arial" w:cs="Arial"/>
          <w:noProof/>
        </w:rPr>
        <w:drawing>
          <wp:anchor distT="0" distB="0" distL="0" distR="0" simplePos="0" relativeHeight="15729664" behindDoc="0" locked="0" layoutInCell="1" allowOverlap="1" wp14:anchorId="2679D7DB" wp14:editId="2B5AB35E">
            <wp:simplePos x="0" y="0"/>
            <wp:positionH relativeFrom="page">
              <wp:posOffset>826029</wp:posOffset>
            </wp:positionH>
            <wp:positionV relativeFrom="paragraph">
              <wp:posOffset>89607</wp:posOffset>
            </wp:positionV>
            <wp:extent cx="156188" cy="102770"/>
            <wp:effectExtent l="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1" cstate="print"/>
                    <a:stretch>
                      <a:fillRect/>
                    </a:stretch>
                  </pic:blipFill>
                  <pic:spPr>
                    <a:xfrm>
                      <a:off x="0" y="0"/>
                      <a:ext cx="156188" cy="102770"/>
                    </a:xfrm>
                    <a:prstGeom prst="rect">
                      <a:avLst/>
                    </a:prstGeom>
                  </pic:spPr>
                </pic:pic>
              </a:graphicData>
            </a:graphic>
          </wp:anchor>
        </w:drawing>
      </w:r>
      <w:r w:rsidRPr="00DE0E14">
        <w:rPr>
          <w:rFonts w:ascii="Arial" w:hAnsi="Arial" w:cs="Arial"/>
        </w:rPr>
        <w:t>This</w:t>
      </w:r>
      <w:r w:rsidRPr="00DE0E14">
        <w:rPr>
          <w:rFonts w:ascii="Arial" w:hAnsi="Arial" w:cs="Arial"/>
          <w:spacing w:val="-1"/>
        </w:rPr>
        <w:t xml:space="preserve"> </w:t>
      </w:r>
      <w:r w:rsidRPr="00DE0E14">
        <w:rPr>
          <w:rFonts w:ascii="Arial" w:hAnsi="Arial" w:cs="Arial"/>
        </w:rPr>
        <w:t>policy applies</w:t>
      </w:r>
      <w:r w:rsidRPr="00DE0E14">
        <w:rPr>
          <w:rFonts w:ascii="Arial" w:hAnsi="Arial" w:cs="Arial"/>
          <w:spacing w:val="-1"/>
        </w:rPr>
        <w:t xml:space="preserve"> </w:t>
      </w:r>
      <w:r w:rsidRPr="00DE0E14">
        <w:rPr>
          <w:rFonts w:ascii="Arial" w:hAnsi="Arial" w:cs="Arial"/>
        </w:rPr>
        <w:t>to</w:t>
      </w:r>
      <w:r w:rsidRPr="00DE0E14">
        <w:rPr>
          <w:rFonts w:ascii="Arial" w:hAnsi="Arial" w:cs="Arial"/>
          <w:spacing w:val="-3"/>
        </w:rPr>
        <w:t xml:space="preserve"> </w:t>
      </w:r>
      <w:r w:rsidRPr="00DE0E14">
        <w:rPr>
          <w:rFonts w:ascii="Arial" w:hAnsi="Arial" w:cs="Arial"/>
        </w:rPr>
        <w:t>all</w:t>
      </w:r>
      <w:r w:rsidRPr="00DE0E14">
        <w:rPr>
          <w:rFonts w:ascii="Arial" w:hAnsi="Arial" w:cs="Arial"/>
          <w:spacing w:val="-1"/>
        </w:rPr>
        <w:t xml:space="preserve"> </w:t>
      </w:r>
      <w:r w:rsidRPr="00DE0E14">
        <w:rPr>
          <w:rFonts w:ascii="Arial" w:hAnsi="Arial" w:cs="Arial"/>
        </w:rPr>
        <w:t>pupils</w:t>
      </w:r>
      <w:r w:rsidR="00685ACC" w:rsidRPr="00DE0E14">
        <w:rPr>
          <w:rFonts w:ascii="Arial" w:hAnsi="Arial" w:cs="Arial"/>
        </w:rPr>
        <w:t xml:space="preserve"> </w:t>
      </w:r>
      <w:r w:rsidR="00980613" w:rsidRPr="00DE0E14">
        <w:rPr>
          <w:rFonts w:ascii="Arial" w:hAnsi="Arial" w:cs="Arial"/>
        </w:rPr>
        <w:t>within our school.</w:t>
      </w:r>
    </w:p>
    <w:p w14:paraId="26269DEE" w14:textId="77777777" w:rsidR="00A622CC" w:rsidRPr="00DE0E14" w:rsidRDefault="00A622CC" w:rsidP="00DE0E14">
      <w:pPr>
        <w:pStyle w:val="BodyText"/>
        <w:spacing w:before="7" w:line="276" w:lineRule="auto"/>
        <w:jc w:val="both"/>
        <w:rPr>
          <w:rFonts w:ascii="Arial" w:hAnsi="Arial" w:cs="Arial"/>
          <w:sz w:val="13"/>
        </w:rPr>
      </w:pPr>
    </w:p>
    <w:p w14:paraId="3285716E" w14:textId="17A6217B" w:rsidR="00A622CC" w:rsidRPr="00DE0E14" w:rsidRDefault="00DE1F12" w:rsidP="00DE0E14">
      <w:pPr>
        <w:pStyle w:val="BodyText"/>
        <w:spacing w:before="94" w:line="276" w:lineRule="auto"/>
        <w:ind w:left="833"/>
        <w:jc w:val="both"/>
        <w:rPr>
          <w:rFonts w:ascii="Arial" w:hAnsi="Arial" w:cs="Arial"/>
        </w:rPr>
      </w:pPr>
      <w:r w:rsidRPr="00DE0E14">
        <w:rPr>
          <w:rFonts w:ascii="Arial" w:hAnsi="Arial" w:cs="Arial"/>
          <w:noProof/>
        </w:rPr>
        <w:drawing>
          <wp:anchor distT="0" distB="0" distL="0" distR="0" simplePos="0" relativeHeight="15730176" behindDoc="0" locked="0" layoutInCell="1" allowOverlap="1" wp14:anchorId="519FE993" wp14:editId="7ED090BA">
            <wp:simplePos x="0" y="0"/>
            <wp:positionH relativeFrom="page">
              <wp:posOffset>826027</wp:posOffset>
            </wp:positionH>
            <wp:positionV relativeFrom="paragraph">
              <wp:posOffset>89607</wp:posOffset>
            </wp:positionV>
            <wp:extent cx="174478" cy="102770"/>
            <wp:effectExtent l="0" t="0" r="0" b="0"/>
            <wp:wrapNone/>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12" cstate="print"/>
                    <a:stretch>
                      <a:fillRect/>
                    </a:stretch>
                  </pic:blipFill>
                  <pic:spPr>
                    <a:xfrm>
                      <a:off x="0" y="0"/>
                      <a:ext cx="174478" cy="102770"/>
                    </a:xfrm>
                    <a:prstGeom prst="rect">
                      <a:avLst/>
                    </a:prstGeom>
                  </pic:spPr>
                </pic:pic>
              </a:graphicData>
            </a:graphic>
          </wp:anchor>
        </w:drawing>
      </w:r>
      <w:r w:rsidRPr="00DE0E14">
        <w:rPr>
          <w:rFonts w:ascii="Arial" w:hAnsi="Arial" w:cs="Arial"/>
        </w:rPr>
        <w:t>This</w:t>
      </w:r>
      <w:r w:rsidRPr="00DE0E14">
        <w:rPr>
          <w:rFonts w:ascii="Arial" w:hAnsi="Arial" w:cs="Arial"/>
          <w:spacing w:val="-1"/>
        </w:rPr>
        <w:t xml:space="preserve"> </w:t>
      </w:r>
      <w:r w:rsidRPr="00DE0E14">
        <w:rPr>
          <w:rFonts w:ascii="Arial" w:hAnsi="Arial" w:cs="Arial"/>
        </w:rPr>
        <w:t>policy</w:t>
      </w:r>
      <w:r w:rsidRPr="00DE0E14">
        <w:rPr>
          <w:rFonts w:ascii="Arial" w:hAnsi="Arial" w:cs="Arial"/>
          <w:spacing w:val="-1"/>
        </w:rPr>
        <w:t xml:space="preserve"> </w:t>
      </w:r>
      <w:r w:rsidRPr="00DE0E14">
        <w:rPr>
          <w:rFonts w:ascii="Arial" w:hAnsi="Arial" w:cs="Arial"/>
        </w:rPr>
        <w:t>forms</w:t>
      </w:r>
      <w:r w:rsidRPr="00DE0E14">
        <w:rPr>
          <w:rFonts w:ascii="Arial" w:hAnsi="Arial" w:cs="Arial"/>
          <w:spacing w:val="-4"/>
        </w:rPr>
        <w:t xml:space="preserve"> </w:t>
      </w:r>
      <w:r w:rsidRPr="00DE0E14">
        <w:rPr>
          <w:rFonts w:ascii="Arial" w:hAnsi="Arial" w:cs="Arial"/>
        </w:rPr>
        <w:t>part of</w:t>
      </w:r>
      <w:r w:rsidRPr="00DE0E14">
        <w:rPr>
          <w:rFonts w:ascii="Arial" w:hAnsi="Arial" w:cs="Arial"/>
          <w:spacing w:val="-3"/>
        </w:rPr>
        <w:t xml:space="preserve"> </w:t>
      </w:r>
      <w:r w:rsidR="00341E8D" w:rsidRPr="00DE0E14">
        <w:rPr>
          <w:rFonts w:ascii="Arial" w:hAnsi="Arial" w:cs="Arial"/>
        </w:rPr>
        <w:t>our</w:t>
      </w:r>
      <w:r w:rsidRPr="00DE0E14">
        <w:rPr>
          <w:rFonts w:ascii="Arial" w:hAnsi="Arial" w:cs="Arial"/>
          <w:spacing w:val="-2"/>
        </w:rPr>
        <w:t xml:space="preserve"> </w:t>
      </w:r>
      <w:r w:rsidRPr="00DE0E14">
        <w:rPr>
          <w:rFonts w:ascii="Arial" w:hAnsi="Arial" w:cs="Arial"/>
        </w:rPr>
        <w:t>curriculum.</w:t>
      </w:r>
    </w:p>
    <w:p w14:paraId="445D44C1" w14:textId="77777777" w:rsidR="00A622CC" w:rsidRPr="00DE0E14" w:rsidRDefault="00A622CC" w:rsidP="00DE0E14">
      <w:pPr>
        <w:pStyle w:val="BodyText"/>
        <w:spacing w:before="10" w:line="276" w:lineRule="auto"/>
        <w:jc w:val="both"/>
        <w:rPr>
          <w:rFonts w:ascii="Arial" w:hAnsi="Arial" w:cs="Arial"/>
          <w:sz w:val="13"/>
        </w:rPr>
      </w:pPr>
    </w:p>
    <w:p w14:paraId="49237801" w14:textId="60ABA960" w:rsidR="00A622CC" w:rsidRPr="00DE0E14" w:rsidRDefault="00DE1F12" w:rsidP="00DE0E14">
      <w:pPr>
        <w:pStyle w:val="BodyText"/>
        <w:spacing w:before="94" w:line="276" w:lineRule="auto"/>
        <w:ind w:left="833" w:right="108"/>
        <w:jc w:val="both"/>
        <w:rPr>
          <w:rFonts w:ascii="Arial" w:hAnsi="Arial" w:cs="Arial"/>
        </w:rPr>
      </w:pPr>
      <w:r w:rsidRPr="00DE0E14">
        <w:rPr>
          <w:rFonts w:ascii="Arial" w:hAnsi="Arial" w:cs="Arial"/>
          <w:noProof/>
        </w:rPr>
        <w:drawing>
          <wp:anchor distT="0" distB="0" distL="0" distR="0" simplePos="0" relativeHeight="15730688" behindDoc="0" locked="0" layoutInCell="1" allowOverlap="1" wp14:anchorId="224D3818" wp14:editId="076DA266">
            <wp:simplePos x="0" y="0"/>
            <wp:positionH relativeFrom="page">
              <wp:posOffset>826027</wp:posOffset>
            </wp:positionH>
            <wp:positionV relativeFrom="paragraph">
              <wp:posOffset>89539</wp:posOffset>
            </wp:positionV>
            <wp:extent cx="174478" cy="105886"/>
            <wp:effectExtent l="0" t="0" r="0" b="0"/>
            <wp:wrapNone/>
            <wp:docPr id="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13" cstate="print"/>
                    <a:stretch>
                      <a:fillRect/>
                    </a:stretch>
                  </pic:blipFill>
                  <pic:spPr>
                    <a:xfrm>
                      <a:off x="0" y="0"/>
                      <a:ext cx="174478" cy="105886"/>
                    </a:xfrm>
                    <a:prstGeom prst="rect">
                      <a:avLst/>
                    </a:prstGeom>
                  </pic:spPr>
                </pic:pic>
              </a:graphicData>
            </a:graphic>
          </wp:anchor>
        </w:drawing>
      </w:r>
      <w:r w:rsidRPr="00DE0E14">
        <w:rPr>
          <w:rFonts w:ascii="Arial" w:hAnsi="Arial" w:cs="Arial"/>
        </w:rPr>
        <w:t>We see the curriculum as, ‘The total learning experience for our pupils, which includes not</w:t>
      </w:r>
      <w:r w:rsidRPr="00DE0E14">
        <w:rPr>
          <w:rFonts w:ascii="Arial" w:hAnsi="Arial" w:cs="Arial"/>
          <w:spacing w:val="1"/>
        </w:rPr>
        <w:t xml:space="preserve"> </w:t>
      </w:r>
      <w:r w:rsidRPr="00DE0E14">
        <w:rPr>
          <w:rFonts w:ascii="Arial" w:hAnsi="Arial" w:cs="Arial"/>
        </w:rPr>
        <w:t>only the taught</w:t>
      </w:r>
      <w:r w:rsidRPr="00DE0E14">
        <w:rPr>
          <w:rFonts w:ascii="Arial" w:hAnsi="Arial" w:cs="Arial"/>
          <w:spacing w:val="1"/>
        </w:rPr>
        <w:t xml:space="preserve"> </w:t>
      </w:r>
      <w:r w:rsidRPr="00DE0E14">
        <w:rPr>
          <w:rFonts w:ascii="Arial" w:hAnsi="Arial" w:cs="Arial"/>
        </w:rPr>
        <w:t>lessons but</w:t>
      </w:r>
      <w:r w:rsidRPr="00DE0E14">
        <w:rPr>
          <w:rFonts w:ascii="Arial" w:hAnsi="Arial" w:cs="Arial"/>
          <w:spacing w:val="1"/>
        </w:rPr>
        <w:t xml:space="preserve"> </w:t>
      </w:r>
      <w:r w:rsidRPr="00DE0E14">
        <w:rPr>
          <w:rFonts w:ascii="Arial" w:hAnsi="Arial" w:cs="Arial"/>
        </w:rPr>
        <w:t xml:space="preserve">also the routines, </w:t>
      </w:r>
      <w:r w:rsidR="00293E5E" w:rsidRPr="00DE0E14">
        <w:rPr>
          <w:rFonts w:ascii="Arial" w:hAnsi="Arial" w:cs="Arial"/>
        </w:rPr>
        <w:t>behaviors</w:t>
      </w:r>
      <w:r w:rsidRPr="00DE0E14">
        <w:rPr>
          <w:rFonts w:ascii="Arial" w:hAnsi="Arial" w:cs="Arial"/>
        </w:rPr>
        <w:t>,</w:t>
      </w:r>
      <w:r w:rsidRPr="00DE0E14">
        <w:rPr>
          <w:rFonts w:ascii="Arial" w:hAnsi="Arial" w:cs="Arial"/>
          <w:spacing w:val="1"/>
        </w:rPr>
        <w:t xml:space="preserve"> </w:t>
      </w:r>
      <w:r w:rsidRPr="00DE0E14">
        <w:rPr>
          <w:rFonts w:ascii="Arial" w:hAnsi="Arial" w:cs="Arial"/>
        </w:rPr>
        <w:t>events,</w:t>
      </w:r>
      <w:r w:rsidRPr="00DE0E14">
        <w:rPr>
          <w:rFonts w:ascii="Arial" w:hAnsi="Arial" w:cs="Arial"/>
          <w:spacing w:val="1"/>
        </w:rPr>
        <w:t xml:space="preserve"> </w:t>
      </w:r>
      <w:r w:rsidR="00980613" w:rsidRPr="00DE0E14">
        <w:rPr>
          <w:rFonts w:ascii="Arial" w:hAnsi="Arial" w:cs="Arial"/>
        </w:rPr>
        <w:t>activities,</w:t>
      </w:r>
      <w:r w:rsidRPr="00DE0E14">
        <w:rPr>
          <w:rFonts w:ascii="Arial" w:hAnsi="Arial" w:cs="Arial"/>
        </w:rPr>
        <w:t xml:space="preserve"> and other</w:t>
      </w:r>
      <w:r w:rsidRPr="00DE0E14">
        <w:rPr>
          <w:rFonts w:ascii="Arial" w:hAnsi="Arial" w:cs="Arial"/>
          <w:spacing w:val="1"/>
        </w:rPr>
        <w:t xml:space="preserve"> </w:t>
      </w:r>
      <w:r w:rsidRPr="00DE0E14">
        <w:rPr>
          <w:rFonts w:ascii="Arial" w:hAnsi="Arial" w:cs="Arial"/>
        </w:rPr>
        <w:t>opportunities</w:t>
      </w:r>
      <w:r w:rsidRPr="00DE0E14">
        <w:rPr>
          <w:rFonts w:ascii="Arial" w:hAnsi="Arial" w:cs="Arial"/>
          <w:spacing w:val="-14"/>
        </w:rPr>
        <w:t xml:space="preserve"> </w:t>
      </w:r>
      <w:r w:rsidRPr="00DE0E14">
        <w:rPr>
          <w:rFonts w:ascii="Arial" w:hAnsi="Arial" w:cs="Arial"/>
        </w:rPr>
        <w:t>that</w:t>
      </w:r>
      <w:r w:rsidRPr="00DE0E14">
        <w:rPr>
          <w:rFonts w:ascii="Arial" w:hAnsi="Arial" w:cs="Arial"/>
          <w:spacing w:val="-11"/>
        </w:rPr>
        <w:t xml:space="preserve"> </w:t>
      </w:r>
      <w:r w:rsidRPr="00DE0E14">
        <w:rPr>
          <w:rFonts w:ascii="Arial" w:hAnsi="Arial" w:cs="Arial"/>
        </w:rPr>
        <w:t>our</w:t>
      </w:r>
      <w:r w:rsidRPr="00DE0E14">
        <w:rPr>
          <w:rFonts w:ascii="Arial" w:hAnsi="Arial" w:cs="Arial"/>
          <w:spacing w:val="-11"/>
        </w:rPr>
        <w:t xml:space="preserve"> </w:t>
      </w:r>
      <w:r w:rsidRPr="00DE0E14">
        <w:rPr>
          <w:rFonts w:ascii="Arial" w:hAnsi="Arial" w:cs="Arial"/>
        </w:rPr>
        <w:t>pupils</w:t>
      </w:r>
      <w:r w:rsidRPr="00DE0E14">
        <w:rPr>
          <w:rFonts w:ascii="Arial" w:hAnsi="Arial" w:cs="Arial"/>
          <w:spacing w:val="-11"/>
        </w:rPr>
        <w:t xml:space="preserve"> </w:t>
      </w:r>
      <w:r w:rsidRPr="00DE0E14">
        <w:rPr>
          <w:rFonts w:ascii="Arial" w:hAnsi="Arial" w:cs="Arial"/>
        </w:rPr>
        <w:t>experience</w:t>
      </w:r>
      <w:r w:rsidRPr="00DE0E14">
        <w:rPr>
          <w:rFonts w:ascii="Arial" w:hAnsi="Arial" w:cs="Arial"/>
          <w:spacing w:val="-13"/>
        </w:rPr>
        <w:t xml:space="preserve"> </w:t>
      </w:r>
      <w:r w:rsidRPr="00DE0E14">
        <w:rPr>
          <w:rFonts w:ascii="Arial" w:hAnsi="Arial" w:cs="Arial"/>
        </w:rPr>
        <w:t>on</w:t>
      </w:r>
      <w:r w:rsidRPr="00DE0E14">
        <w:rPr>
          <w:rFonts w:ascii="Arial" w:hAnsi="Arial" w:cs="Arial"/>
          <w:spacing w:val="-13"/>
        </w:rPr>
        <w:t xml:space="preserve"> </w:t>
      </w:r>
      <w:r w:rsidRPr="00DE0E14">
        <w:rPr>
          <w:rFonts w:ascii="Arial" w:hAnsi="Arial" w:cs="Arial"/>
        </w:rPr>
        <w:t>a</w:t>
      </w:r>
      <w:r w:rsidRPr="00DE0E14">
        <w:rPr>
          <w:rFonts w:ascii="Arial" w:hAnsi="Arial" w:cs="Arial"/>
          <w:spacing w:val="-12"/>
        </w:rPr>
        <w:t xml:space="preserve"> </w:t>
      </w:r>
      <w:r w:rsidRPr="00DE0E14">
        <w:rPr>
          <w:rFonts w:ascii="Arial" w:hAnsi="Arial" w:cs="Arial"/>
        </w:rPr>
        <w:t>daily,</w:t>
      </w:r>
      <w:r w:rsidRPr="00DE0E14">
        <w:rPr>
          <w:rFonts w:ascii="Arial" w:hAnsi="Arial" w:cs="Arial"/>
          <w:spacing w:val="-10"/>
        </w:rPr>
        <w:t xml:space="preserve"> </w:t>
      </w:r>
      <w:r w:rsidR="004B37AC" w:rsidRPr="00DE0E14">
        <w:rPr>
          <w:rFonts w:ascii="Arial" w:hAnsi="Arial" w:cs="Arial"/>
        </w:rPr>
        <w:t>weekly,</w:t>
      </w:r>
      <w:r w:rsidRPr="00DE0E14">
        <w:rPr>
          <w:rFonts w:ascii="Arial" w:hAnsi="Arial" w:cs="Arial"/>
          <w:spacing w:val="-12"/>
        </w:rPr>
        <w:t xml:space="preserve"> </w:t>
      </w:r>
      <w:r w:rsidRPr="00DE0E14">
        <w:rPr>
          <w:rFonts w:ascii="Arial" w:hAnsi="Arial" w:cs="Arial"/>
        </w:rPr>
        <w:t>and</w:t>
      </w:r>
      <w:r w:rsidRPr="00DE0E14">
        <w:rPr>
          <w:rFonts w:ascii="Arial" w:hAnsi="Arial" w:cs="Arial"/>
          <w:spacing w:val="-13"/>
        </w:rPr>
        <w:t xml:space="preserve"> </w:t>
      </w:r>
      <w:r w:rsidRPr="00DE0E14">
        <w:rPr>
          <w:rFonts w:ascii="Arial" w:hAnsi="Arial" w:cs="Arial"/>
        </w:rPr>
        <w:t>yearly</w:t>
      </w:r>
      <w:r w:rsidRPr="00DE0E14">
        <w:rPr>
          <w:rFonts w:ascii="Arial" w:hAnsi="Arial" w:cs="Arial"/>
          <w:spacing w:val="-11"/>
        </w:rPr>
        <w:t xml:space="preserve"> </w:t>
      </w:r>
      <w:r w:rsidRPr="00DE0E14">
        <w:rPr>
          <w:rFonts w:ascii="Arial" w:hAnsi="Arial" w:cs="Arial"/>
        </w:rPr>
        <w:t>basis</w:t>
      </w:r>
      <w:r w:rsidRPr="00DE0E14">
        <w:rPr>
          <w:rFonts w:ascii="Arial" w:hAnsi="Arial" w:cs="Arial"/>
          <w:spacing w:val="-12"/>
        </w:rPr>
        <w:t xml:space="preserve"> </w:t>
      </w:r>
      <w:proofErr w:type="gramStart"/>
      <w:r w:rsidRPr="00DE0E14">
        <w:rPr>
          <w:rFonts w:ascii="Arial" w:hAnsi="Arial" w:cs="Arial"/>
        </w:rPr>
        <w:t>in</w:t>
      </w:r>
      <w:r w:rsidRPr="00DE0E14">
        <w:rPr>
          <w:rFonts w:ascii="Arial" w:hAnsi="Arial" w:cs="Arial"/>
          <w:spacing w:val="-10"/>
        </w:rPr>
        <w:t xml:space="preserve"> </w:t>
      </w:r>
      <w:r w:rsidRPr="00DE0E14">
        <w:rPr>
          <w:rFonts w:ascii="Arial" w:hAnsi="Arial" w:cs="Arial"/>
        </w:rPr>
        <w:t>order</w:t>
      </w:r>
      <w:r w:rsidRPr="00DE0E14">
        <w:rPr>
          <w:rFonts w:ascii="Arial" w:hAnsi="Arial" w:cs="Arial"/>
          <w:spacing w:val="-12"/>
        </w:rPr>
        <w:t xml:space="preserve"> </w:t>
      </w:r>
      <w:r w:rsidRPr="00DE0E14">
        <w:rPr>
          <w:rFonts w:ascii="Arial" w:hAnsi="Arial" w:cs="Arial"/>
        </w:rPr>
        <w:t>to</w:t>
      </w:r>
      <w:proofErr w:type="gramEnd"/>
      <w:r w:rsidRPr="00DE0E14">
        <w:rPr>
          <w:rFonts w:ascii="Arial" w:hAnsi="Arial" w:cs="Arial"/>
          <w:spacing w:val="-14"/>
        </w:rPr>
        <w:t xml:space="preserve"> </w:t>
      </w:r>
      <w:r w:rsidRPr="00DE0E14">
        <w:rPr>
          <w:rFonts w:ascii="Arial" w:hAnsi="Arial" w:cs="Arial"/>
        </w:rPr>
        <w:t>ensure</w:t>
      </w:r>
      <w:r w:rsidRPr="00DE0E14">
        <w:rPr>
          <w:rFonts w:ascii="Arial" w:hAnsi="Arial" w:cs="Arial"/>
          <w:spacing w:val="-58"/>
        </w:rPr>
        <w:t xml:space="preserve"> </w:t>
      </w:r>
      <w:r w:rsidRPr="00DE0E14">
        <w:rPr>
          <w:rFonts w:ascii="Arial" w:hAnsi="Arial" w:cs="Arial"/>
        </w:rPr>
        <w:t>that</w:t>
      </w:r>
      <w:r w:rsidRPr="00DE0E14">
        <w:rPr>
          <w:rFonts w:ascii="Arial" w:hAnsi="Arial" w:cs="Arial"/>
          <w:spacing w:val="-2"/>
        </w:rPr>
        <w:t xml:space="preserve"> </w:t>
      </w:r>
      <w:r w:rsidRPr="00DE0E14">
        <w:rPr>
          <w:rFonts w:ascii="Arial" w:hAnsi="Arial" w:cs="Arial"/>
        </w:rPr>
        <w:t>all</w:t>
      </w:r>
      <w:r w:rsidRPr="00DE0E14">
        <w:rPr>
          <w:rFonts w:ascii="Arial" w:hAnsi="Arial" w:cs="Arial"/>
          <w:spacing w:val="-1"/>
        </w:rPr>
        <w:t xml:space="preserve"> </w:t>
      </w:r>
      <w:r w:rsidRPr="00DE0E14">
        <w:rPr>
          <w:rFonts w:ascii="Arial" w:hAnsi="Arial" w:cs="Arial"/>
        </w:rPr>
        <w:t>of</w:t>
      </w:r>
      <w:r w:rsidRPr="00DE0E14">
        <w:rPr>
          <w:rFonts w:ascii="Arial" w:hAnsi="Arial" w:cs="Arial"/>
          <w:spacing w:val="-2"/>
        </w:rPr>
        <w:t xml:space="preserve"> </w:t>
      </w:r>
      <w:r w:rsidRPr="00DE0E14">
        <w:rPr>
          <w:rFonts w:ascii="Arial" w:hAnsi="Arial" w:cs="Arial"/>
        </w:rPr>
        <w:t>them</w:t>
      </w:r>
      <w:r w:rsidRPr="00DE0E14">
        <w:rPr>
          <w:rFonts w:ascii="Arial" w:hAnsi="Arial" w:cs="Arial"/>
          <w:spacing w:val="-2"/>
        </w:rPr>
        <w:t xml:space="preserve"> </w:t>
      </w:r>
      <w:r w:rsidRPr="00DE0E14">
        <w:rPr>
          <w:rFonts w:ascii="Arial" w:hAnsi="Arial" w:cs="Arial"/>
        </w:rPr>
        <w:t>make</w:t>
      </w:r>
      <w:r w:rsidRPr="00DE0E14">
        <w:rPr>
          <w:rFonts w:ascii="Arial" w:hAnsi="Arial" w:cs="Arial"/>
          <w:spacing w:val="-3"/>
        </w:rPr>
        <w:t xml:space="preserve"> </w:t>
      </w:r>
      <w:r w:rsidRPr="00DE0E14">
        <w:rPr>
          <w:rFonts w:ascii="Arial" w:hAnsi="Arial" w:cs="Arial"/>
        </w:rPr>
        <w:t>the</w:t>
      </w:r>
      <w:r w:rsidRPr="00DE0E14">
        <w:rPr>
          <w:rFonts w:ascii="Arial" w:hAnsi="Arial" w:cs="Arial"/>
          <w:spacing w:val="-2"/>
        </w:rPr>
        <w:t xml:space="preserve"> </w:t>
      </w:r>
      <w:r w:rsidRPr="00DE0E14">
        <w:rPr>
          <w:rFonts w:ascii="Arial" w:hAnsi="Arial" w:cs="Arial"/>
        </w:rPr>
        <w:t>best</w:t>
      </w:r>
      <w:r w:rsidRPr="00DE0E14">
        <w:rPr>
          <w:rFonts w:ascii="Arial" w:hAnsi="Arial" w:cs="Arial"/>
          <w:spacing w:val="-2"/>
        </w:rPr>
        <w:t xml:space="preserve"> </w:t>
      </w:r>
      <w:r w:rsidRPr="00DE0E14">
        <w:rPr>
          <w:rFonts w:ascii="Arial" w:hAnsi="Arial" w:cs="Arial"/>
        </w:rPr>
        <w:t>progress</w:t>
      </w:r>
      <w:r w:rsidRPr="00DE0E14">
        <w:rPr>
          <w:rFonts w:ascii="Arial" w:hAnsi="Arial" w:cs="Arial"/>
          <w:spacing w:val="-3"/>
        </w:rPr>
        <w:t xml:space="preserve"> </w:t>
      </w:r>
      <w:r w:rsidRPr="00DE0E14">
        <w:rPr>
          <w:rFonts w:ascii="Arial" w:hAnsi="Arial" w:cs="Arial"/>
        </w:rPr>
        <w:t>possible</w:t>
      </w:r>
      <w:r w:rsidRPr="00DE0E14">
        <w:rPr>
          <w:rFonts w:ascii="Arial" w:hAnsi="Arial" w:cs="Arial"/>
          <w:spacing w:val="-1"/>
        </w:rPr>
        <w:t xml:space="preserve"> </w:t>
      </w:r>
      <w:r w:rsidRPr="00DE0E14">
        <w:rPr>
          <w:rFonts w:ascii="Arial" w:hAnsi="Arial" w:cs="Arial"/>
        </w:rPr>
        <w:t>and</w:t>
      </w:r>
      <w:r w:rsidRPr="00DE0E14">
        <w:rPr>
          <w:rFonts w:ascii="Arial" w:hAnsi="Arial" w:cs="Arial"/>
          <w:spacing w:val="-1"/>
        </w:rPr>
        <w:t xml:space="preserve"> </w:t>
      </w:r>
      <w:r w:rsidRPr="00DE0E14">
        <w:rPr>
          <w:rFonts w:ascii="Arial" w:hAnsi="Arial" w:cs="Arial"/>
        </w:rPr>
        <w:t>attain</w:t>
      </w:r>
      <w:r w:rsidRPr="00DE0E14">
        <w:rPr>
          <w:rFonts w:ascii="Arial" w:hAnsi="Arial" w:cs="Arial"/>
          <w:spacing w:val="-1"/>
        </w:rPr>
        <w:t xml:space="preserve"> </w:t>
      </w:r>
      <w:r w:rsidRPr="00DE0E14">
        <w:rPr>
          <w:rFonts w:ascii="Arial" w:hAnsi="Arial" w:cs="Arial"/>
        </w:rPr>
        <w:t>high</w:t>
      </w:r>
      <w:r w:rsidRPr="00DE0E14">
        <w:rPr>
          <w:rFonts w:ascii="Arial" w:hAnsi="Arial" w:cs="Arial"/>
          <w:spacing w:val="-1"/>
        </w:rPr>
        <w:t xml:space="preserve"> </w:t>
      </w:r>
      <w:r w:rsidRPr="00DE0E14">
        <w:rPr>
          <w:rFonts w:ascii="Arial" w:hAnsi="Arial" w:cs="Arial"/>
        </w:rPr>
        <w:t>standards’.</w:t>
      </w:r>
    </w:p>
    <w:p w14:paraId="70BF9AAC" w14:textId="77777777" w:rsidR="00A622CC" w:rsidRPr="00DE0E14" w:rsidRDefault="00A622CC" w:rsidP="00DE0E14">
      <w:pPr>
        <w:pStyle w:val="BodyText"/>
        <w:spacing w:before="10" w:line="276" w:lineRule="auto"/>
        <w:jc w:val="both"/>
        <w:rPr>
          <w:rFonts w:ascii="Arial" w:hAnsi="Arial" w:cs="Arial"/>
          <w:sz w:val="13"/>
        </w:rPr>
      </w:pPr>
    </w:p>
    <w:p w14:paraId="019DB04D" w14:textId="544250FF" w:rsidR="00A622CC" w:rsidRPr="00DE0E14" w:rsidRDefault="00DE1F12" w:rsidP="00DE0E14">
      <w:pPr>
        <w:pStyle w:val="BodyText"/>
        <w:spacing w:before="93" w:line="276" w:lineRule="auto"/>
        <w:ind w:left="833" w:right="108"/>
        <w:jc w:val="both"/>
        <w:rPr>
          <w:rFonts w:ascii="Arial" w:hAnsi="Arial" w:cs="Arial"/>
        </w:rPr>
      </w:pPr>
      <w:r w:rsidRPr="00DE0E14">
        <w:rPr>
          <w:rFonts w:ascii="Arial" w:hAnsi="Arial" w:cs="Arial"/>
          <w:noProof/>
        </w:rPr>
        <w:drawing>
          <wp:anchor distT="0" distB="0" distL="0" distR="0" simplePos="0" relativeHeight="15731200" behindDoc="0" locked="0" layoutInCell="1" allowOverlap="1" wp14:anchorId="13FBE6F1" wp14:editId="41D774C2">
            <wp:simplePos x="0" y="0"/>
            <wp:positionH relativeFrom="page">
              <wp:posOffset>826027</wp:posOffset>
            </wp:positionH>
            <wp:positionV relativeFrom="paragraph">
              <wp:posOffset>88972</wp:posOffset>
            </wp:positionV>
            <wp:extent cx="174478" cy="102770"/>
            <wp:effectExtent l="0" t="0" r="0" b="0"/>
            <wp:wrapNone/>
            <wp:docPr id="1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png"/>
                    <pic:cNvPicPr/>
                  </pic:nvPicPr>
                  <pic:blipFill>
                    <a:blip r:embed="rId14" cstate="print"/>
                    <a:stretch>
                      <a:fillRect/>
                    </a:stretch>
                  </pic:blipFill>
                  <pic:spPr>
                    <a:xfrm>
                      <a:off x="0" y="0"/>
                      <a:ext cx="174478" cy="102770"/>
                    </a:xfrm>
                    <a:prstGeom prst="rect">
                      <a:avLst/>
                    </a:prstGeom>
                  </pic:spPr>
                </pic:pic>
              </a:graphicData>
            </a:graphic>
          </wp:anchor>
        </w:drawing>
      </w:r>
      <w:r w:rsidRPr="00DE0E14">
        <w:rPr>
          <w:rFonts w:ascii="Arial" w:hAnsi="Arial" w:cs="Arial"/>
        </w:rPr>
        <w:t>A</w:t>
      </w:r>
      <w:r w:rsidRPr="00DE0E14">
        <w:rPr>
          <w:rFonts w:ascii="Arial" w:hAnsi="Arial" w:cs="Arial"/>
          <w:spacing w:val="-14"/>
        </w:rPr>
        <w:t xml:space="preserve"> </w:t>
      </w:r>
      <w:r w:rsidRPr="00DE0E14">
        <w:rPr>
          <w:rFonts w:ascii="Arial" w:hAnsi="Arial" w:cs="Arial"/>
        </w:rPr>
        <w:t>well-structured</w:t>
      </w:r>
      <w:r w:rsidRPr="00DE0E14">
        <w:rPr>
          <w:rFonts w:ascii="Arial" w:hAnsi="Arial" w:cs="Arial"/>
          <w:spacing w:val="-15"/>
        </w:rPr>
        <w:t xml:space="preserve"> </w:t>
      </w:r>
      <w:r w:rsidRPr="00DE0E14">
        <w:rPr>
          <w:rFonts w:ascii="Arial" w:hAnsi="Arial" w:cs="Arial"/>
        </w:rPr>
        <w:t>and</w:t>
      </w:r>
      <w:r w:rsidRPr="00DE0E14">
        <w:rPr>
          <w:rFonts w:ascii="Arial" w:hAnsi="Arial" w:cs="Arial"/>
          <w:spacing w:val="-15"/>
        </w:rPr>
        <w:t xml:space="preserve"> </w:t>
      </w:r>
      <w:r w:rsidRPr="00DE0E14">
        <w:rPr>
          <w:rFonts w:ascii="Arial" w:hAnsi="Arial" w:cs="Arial"/>
        </w:rPr>
        <w:t>coherent</w:t>
      </w:r>
      <w:r w:rsidRPr="00DE0E14">
        <w:rPr>
          <w:rFonts w:ascii="Arial" w:hAnsi="Arial" w:cs="Arial"/>
          <w:spacing w:val="-14"/>
        </w:rPr>
        <w:t xml:space="preserve"> </w:t>
      </w:r>
      <w:r w:rsidRPr="00DE0E14">
        <w:rPr>
          <w:rFonts w:ascii="Arial" w:hAnsi="Arial" w:cs="Arial"/>
        </w:rPr>
        <w:t>curriculum</w:t>
      </w:r>
      <w:r w:rsidRPr="00DE0E14">
        <w:rPr>
          <w:rFonts w:ascii="Arial" w:hAnsi="Arial" w:cs="Arial"/>
          <w:spacing w:val="-12"/>
        </w:rPr>
        <w:t xml:space="preserve"> </w:t>
      </w:r>
      <w:r w:rsidRPr="00DE0E14">
        <w:rPr>
          <w:rFonts w:ascii="Arial" w:hAnsi="Arial" w:cs="Arial"/>
        </w:rPr>
        <w:t>is</w:t>
      </w:r>
      <w:r w:rsidRPr="00DE0E14">
        <w:rPr>
          <w:rFonts w:ascii="Arial" w:hAnsi="Arial" w:cs="Arial"/>
          <w:spacing w:val="-15"/>
        </w:rPr>
        <w:t xml:space="preserve"> </w:t>
      </w:r>
      <w:r w:rsidRPr="00DE0E14">
        <w:rPr>
          <w:rFonts w:ascii="Arial" w:hAnsi="Arial" w:cs="Arial"/>
        </w:rPr>
        <w:t>a</w:t>
      </w:r>
      <w:r w:rsidRPr="00DE0E14">
        <w:rPr>
          <w:rFonts w:ascii="Arial" w:hAnsi="Arial" w:cs="Arial"/>
          <w:spacing w:val="-15"/>
        </w:rPr>
        <w:t xml:space="preserve"> </w:t>
      </w:r>
      <w:r w:rsidRPr="00DE0E14">
        <w:rPr>
          <w:rFonts w:ascii="Arial" w:hAnsi="Arial" w:cs="Arial"/>
        </w:rPr>
        <w:t>fundamental</w:t>
      </w:r>
      <w:r w:rsidRPr="00DE0E14">
        <w:rPr>
          <w:rFonts w:ascii="Arial" w:hAnsi="Arial" w:cs="Arial"/>
          <w:spacing w:val="-14"/>
        </w:rPr>
        <w:t xml:space="preserve"> </w:t>
      </w:r>
      <w:r w:rsidRPr="00DE0E14">
        <w:rPr>
          <w:rFonts w:ascii="Arial" w:hAnsi="Arial" w:cs="Arial"/>
        </w:rPr>
        <w:t>element</w:t>
      </w:r>
      <w:r w:rsidRPr="00DE0E14">
        <w:rPr>
          <w:rFonts w:ascii="Arial" w:hAnsi="Arial" w:cs="Arial"/>
          <w:spacing w:val="-14"/>
        </w:rPr>
        <w:t xml:space="preserve"> </w:t>
      </w:r>
      <w:r w:rsidRPr="00DE0E14">
        <w:rPr>
          <w:rFonts w:ascii="Arial" w:hAnsi="Arial" w:cs="Arial"/>
        </w:rPr>
        <w:t>of</w:t>
      </w:r>
      <w:r w:rsidRPr="00DE0E14">
        <w:rPr>
          <w:rFonts w:ascii="Arial" w:hAnsi="Arial" w:cs="Arial"/>
          <w:spacing w:val="-14"/>
        </w:rPr>
        <w:t xml:space="preserve"> </w:t>
      </w:r>
      <w:r w:rsidRPr="00DE0E14">
        <w:rPr>
          <w:rFonts w:ascii="Arial" w:hAnsi="Arial" w:cs="Arial"/>
        </w:rPr>
        <w:t>the</w:t>
      </w:r>
      <w:r w:rsidRPr="00DE0E14">
        <w:rPr>
          <w:rFonts w:ascii="Arial" w:hAnsi="Arial" w:cs="Arial"/>
          <w:spacing w:val="-15"/>
        </w:rPr>
        <w:t xml:space="preserve"> </w:t>
      </w:r>
      <w:r w:rsidRPr="00DE0E14">
        <w:rPr>
          <w:rFonts w:ascii="Arial" w:hAnsi="Arial" w:cs="Arial"/>
        </w:rPr>
        <w:t>tripartite</w:t>
      </w:r>
      <w:r w:rsidRPr="00DE0E14">
        <w:rPr>
          <w:rFonts w:ascii="Arial" w:hAnsi="Arial" w:cs="Arial"/>
          <w:spacing w:val="-15"/>
        </w:rPr>
        <w:t xml:space="preserve"> </w:t>
      </w:r>
      <w:r w:rsidRPr="00DE0E14">
        <w:rPr>
          <w:rFonts w:ascii="Arial" w:hAnsi="Arial" w:cs="Arial"/>
        </w:rPr>
        <w:t>education</w:t>
      </w:r>
      <w:r w:rsidRPr="00DE0E14">
        <w:rPr>
          <w:rFonts w:ascii="Arial" w:hAnsi="Arial" w:cs="Arial"/>
          <w:spacing w:val="-58"/>
        </w:rPr>
        <w:t xml:space="preserve"> </w:t>
      </w:r>
      <w:r w:rsidRPr="00DE0E14">
        <w:rPr>
          <w:rFonts w:ascii="Arial" w:hAnsi="Arial" w:cs="Arial"/>
        </w:rPr>
        <w:t>that</w:t>
      </w:r>
      <w:r w:rsidRPr="00DE0E14">
        <w:rPr>
          <w:rFonts w:ascii="Arial" w:hAnsi="Arial" w:cs="Arial"/>
          <w:spacing w:val="-7"/>
        </w:rPr>
        <w:t xml:space="preserve"> </w:t>
      </w:r>
      <w:r w:rsidRPr="00DE0E14">
        <w:rPr>
          <w:rFonts w:ascii="Arial" w:hAnsi="Arial" w:cs="Arial"/>
        </w:rPr>
        <w:t>underpins</w:t>
      </w:r>
      <w:r w:rsidRPr="00DE0E14">
        <w:rPr>
          <w:rFonts w:ascii="Arial" w:hAnsi="Arial" w:cs="Arial"/>
          <w:spacing w:val="-8"/>
        </w:rPr>
        <w:t xml:space="preserve"> </w:t>
      </w:r>
      <w:r w:rsidRPr="00DE0E14">
        <w:rPr>
          <w:rFonts w:ascii="Arial" w:hAnsi="Arial" w:cs="Arial"/>
        </w:rPr>
        <w:t>all</w:t>
      </w:r>
      <w:r w:rsidRPr="00DE0E14">
        <w:rPr>
          <w:rFonts w:ascii="Arial" w:hAnsi="Arial" w:cs="Arial"/>
          <w:spacing w:val="-8"/>
        </w:rPr>
        <w:t xml:space="preserve"> </w:t>
      </w:r>
      <w:r w:rsidRPr="00DE0E14">
        <w:rPr>
          <w:rFonts w:ascii="Arial" w:hAnsi="Arial" w:cs="Arial"/>
        </w:rPr>
        <w:t>successful</w:t>
      </w:r>
      <w:r w:rsidRPr="00DE0E14">
        <w:rPr>
          <w:rFonts w:ascii="Arial" w:hAnsi="Arial" w:cs="Arial"/>
          <w:spacing w:val="-9"/>
        </w:rPr>
        <w:t xml:space="preserve"> </w:t>
      </w:r>
      <w:r w:rsidRPr="00DE0E14">
        <w:rPr>
          <w:rFonts w:ascii="Arial" w:hAnsi="Arial" w:cs="Arial"/>
        </w:rPr>
        <w:t>schools</w:t>
      </w:r>
      <w:r w:rsidRPr="00DE0E14">
        <w:rPr>
          <w:rFonts w:ascii="Arial" w:hAnsi="Arial" w:cs="Arial"/>
          <w:spacing w:val="-7"/>
        </w:rPr>
        <w:t xml:space="preserve"> </w:t>
      </w:r>
      <w:r w:rsidRPr="00DE0E14">
        <w:rPr>
          <w:rFonts w:ascii="Arial" w:hAnsi="Arial" w:cs="Arial"/>
        </w:rPr>
        <w:t>and</w:t>
      </w:r>
      <w:r w:rsidRPr="00DE0E14">
        <w:rPr>
          <w:rFonts w:ascii="Arial" w:hAnsi="Arial" w:cs="Arial"/>
          <w:spacing w:val="-7"/>
        </w:rPr>
        <w:t xml:space="preserve"> </w:t>
      </w:r>
      <w:r w:rsidRPr="00DE0E14">
        <w:rPr>
          <w:rFonts w:ascii="Arial" w:hAnsi="Arial" w:cs="Arial"/>
        </w:rPr>
        <w:t>includes</w:t>
      </w:r>
      <w:r w:rsidRPr="00DE0E14">
        <w:rPr>
          <w:rFonts w:ascii="Arial" w:hAnsi="Arial" w:cs="Arial"/>
          <w:spacing w:val="-10"/>
        </w:rPr>
        <w:t xml:space="preserve"> </w:t>
      </w:r>
      <w:r w:rsidRPr="00DE0E14">
        <w:rPr>
          <w:rFonts w:ascii="Arial" w:hAnsi="Arial" w:cs="Arial"/>
        </w:rPr>
        <w:t>Teaching,</w:t>
      </w:r>
      <w:r w:rsidRPr="00DE0E14">
        <w:rPr>
          <w:rFonts w:ascii="Arial" w:hAnsi="Arial" w:cs="Arial"/>
          <w:spacing w:val="-7"/>
        </w:rPr>
        <w:t xml:space="preserve"> </w:t>
      </w:r>
      <w:r w:rsidRPr="00DE0E14">
        <w:rPr>
          <w:rFonts w:ascii="Arial" w:hAnsi="Arial" w:cs="Arial"/>
        </w:rPr>
        <w:t>Learning</w:t>
      </w:r>
      <w:r w:rsidRPr="00DE0E14">
        <w:rPr>
          <w:rFonts w:ascii="Arial" w:hAnsi="Arial" w:cs="Arial"/>
          <w:spacing w:val="-7"/>
        </w:rPr>
        <w:t xml:space="preserve"> </w:t>
      </w:r>
      <w:r w:rsidRPr="00DE0E14">
        <w:rPr>
          <w:rFonts w:ascii="Arial" w:hAnsi="Arial" w:cs="Arial"/>
        </w:rPr>
        <w:t>and</w:t>
      </w:r>
      <w:r w:rsidRPr="00DE0E14">
        <w:rPr>
          <w:rFonts w:ascii="Arial" w:hAnsi="Arial" w:cs="Arial"/>
          <w:spacing w:val="-10"/>
        </w:rPr>
        <w:t xml:space="preserve"> </w:t>
      </w:r>
      <w:r w:rsidRPr="00DE0E14">
        <w:rPr>
          <w:rFonts w:ascii="Arial" w:hAnsi="Arial" w:cs="Arial"/>
        </w:rPr>
        <w:t>Assessment</w:t>
      </w:r>
      <w:r w:rsidRPr="00DE0E14">
        <w:rPr>
          <w:rFonts w:ascii="Arial" w:hAnsi="Arial" w:cs="Arial"/>
          <w:spacing w:val="-6"/>
        </w:rPr>
        <w:t xml:space="preserve"> </w:t>
      </w:r>
      <w:r w:rsidRPr="00DE0E14">
        <w:rPr>
          <w:rFonts w:ascii="Arial" w:hAnsi="Arial" w:cs="Arial"/>
        </w:rPr>
        <w:t>(see</w:t>
      </w:r>
      <w:r w:rsidRPr="00DE0E14">
        <w:rPr>
          <w:rFonts w:ascii="Arial" w:hAnsi="Arial" w:cs="Arial"/>
          <w:spacing w:val="-59"/>
        </w:rPr>
        <w:t xml:space="preserve"> </w:t>
      </w:r>
      <w:r w:rsidRPr="00DE0E14">
        <w:rPr>
          <w:rFonts w:ascii="Arial" w:hAnsi="Arial" w:cs="Arial"/>
        </w:rPr>
        <w:t>model</w:t>
      </w:r>
      <w:r w:rsidRPr="00DE0E14">
        <w:rPr>
          <w:rFonts w:ascii="Arial" w:hAnsi="Arial" w:cs="Arial"/>
          <w:spacing w:val="-2"/>
        </w:rPr>
        <w:t xml:space="preserve"> </w:t>
      </w:r>
      <w:r w:rsidRPr="00DE0E14">
        <w:rPr>
          <w:rFonts w:ascii="Arial" w:hAnsi="Arial" w:cs="Arial"/>
        </w:rPr>
        <w:t>below)</w:t>
      </w:r>
      <w:r w:rsidRPr="00DE0E14">
        <w:rPr>
          <w:rFonts w:ascii="Arial" w:hAnsi="Arial" w:cs="Arial"/>
          <w:spacing w:val="1"/>
        </w:rPr>
        <w:t xml:space="preserve"> </w:t>
      </w:r>
      <w:r w:rsidRPr="00DE0E14">
        <w:rPr>
          <w:rFonts w:ascii="Arial" w:hAnsi="Arial" w:cs="Arial"/>
        </w:rPr>
        <w:t>and</w:t>
      </w:r>
      <w:r w:rsidRPr="00DE0E14">
        <w:rPr>
          <w:rFonts w:ascii="Arial" w:hAnsi="Arial" w:cs="Arial"/>
          <w:spacing w:val="-2"/>
        </w:rPr>
        <w:t xml:space="preserve"> </w:t>
      </w:r>
      <w:r w:rsidRPr="00DE0E14">
        <w:rPr>
          <w:rFonts w:ascii="Arial" w:hAnsi="Arial" w:cs="Arial"/>
        </w:rPr>
        <w:t>is</w:t>
      </w:r>
      <w:r w:rsidRPr="00DE0E14">
        <w:rPr>
          <w:rFonts w:ascii="Arial" w:hAnsi="Arial" w:cs="Arial"/>
          <w:spacing w:val="1"/>
        </w:rPr>
        <w:t xml:space="preserve"> </w:t>
      </w:r>
      <w:r w:rsidRPr="00DE0E14">
        <w:rPr>
          <w:rFonts w:ascii="Arial" w:hAnsi="Arial" w:cs="Arial"/>
        </w:rPr>
        <w:t>underpinned by</w:t>
      </w:r>
      <w:r w:rsidRPr="00DE0E14">
        <w:rPr>
          <w:rFonts w:ascii="Arial" w:hAnsi="Arial" w:cs="Arial"/>
          <w:spacing w:val="-2"/>
        </w:rPr>
        <w:t xml:space="preserve"> </w:t>
      </w:r>
      <w:r w:rsidRPr="00DE0E14">
        <w:rPr>
          <w:rFonts w:ascii="Arial" w:hAnsi="Arial" w:cs="Arial"/>
        </w:rPr>
        <w:t>Wellbeing</w:t>
      </w:r>
      <w:r w:rsidR="007171BF" w:rsidRPr="00DE0E14">
        <w:rPr>
          <w:rFonts w:ascii="Arial" w:hAnsi="Arial" w:cs="Arial"/>
        </w:rPr>
        <w:t xml:space="preserve"> for Life Model</w:t>
      </w:r>
      <w:r w:rsidRPr="00DE0E14">
        <w:rPr>
          <w:rFonts w:ascii="Arial" w:hAnsi="Arial" w:cs="Arial"/>
        </w:rPr>
        <w:t>.</w:t>
      </w:r>
    </w:p>
    <w:p w14:paraId="1981182C" w14:textId="77777777" w:rsidR="00A622CC" w:rsidRPr="00DE0E14" w:rsidRDefault="00DE1F12" w:rsidP="00DE0E14">
      <w:pPr>
        <w:pStyle w:val="BodyText"/>
        <w:spacing w:before="9" w:line="276" w:lineRule="auto"/>
        <w:jc w:val="both"/>
        <w:rPr>
          <w:rFonts w:ascii="Arial" w:hAnsi="Arial" w:cs="Arial"/>
          <w:sz w:val="21"/>
        </w:rPr>
      </w:pPr>
      <w:r w:rsidRPr="00DE0E14">
        <w:rPr>
          <w:rFonts w:ascii="Arial" w:hAnsi="Arial" w:cs="Arial"/>
          <w:noProof/>
        </w:rPr>
        <w:drawing>
          <wp:anchor distT="0" distB="0" distL="0" distR="0" simplePos="0" relativeHeight="251659264" behindDoc="0" locked="0" layoutInCell="1" allowOverlap="1" wp14:anchorId="01A6FBB7" wp14:editId="7E1348A9">
            <wp:simplePos x="0" y="0"/>
            <wp:positionH relativeFrom="page">
              <wp:posOffset>1343359</wp:posOffset>
            </wp:positionH>
            <wp:positionV relativeFrom="paragraph">
              <wp:posOffset>183819</wp:posOffset>
            </wp:positionV>
            <wp:extent cx="4857260" cy="2129409"/>
            <wp:effectExtent l="0" t="0" r="0" b="0"/>
            <wp:wrapTopAndBottom/>
            <wp:docPr id="13"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png"/>
                    <pic:cNvPicPr/>
                  </pic:nvPicPr>
                  <pic:blipFill>
                    <a:blip r:embed="rId15" cstate="print"/>
                    <a:stretch>
                      <a:fillRect/>
                    </a:stretch>
                  </pic:blipFill>
                  <pic:spPr>
                    <a:xfrm>
                      <a:off x="0" y="0"/>
                      <a:ext cx="4857260" cy="2129409"/>
                    </a:xfrm>
                    <a:prstGeom prst="rect">
                      <a:avLst/>
                    </a:prstGeom>
                  </pic:spPr>
                </pic:pic>
              </a:graphicData>
            </a:graphic>
          </wp:anchor>
        </w:drawing>
      </w:r>
    </w:p>
    <w:p w14:paraId="08890B2F" w14:textId="77777777" w:rsidR="00A622CC" w:rsidRPr="00DE0E14" w:rsidRDefault="00A622CC" w:rsidP="00DE0E14">
      <w:pPr>
        <w:spacing w:line="276" w:lineRule="auto"/>
        <w:jc w:val="both"/>
        <w:rPr>
          <w:rFonts w:ascii="Arial" w:hAnsi="Arial" w:cs="Arial"/>
          <w:sz w:val="21"/>
        </w:rPr>
        <w:sectPr w:rsidR="00A622CC" w:rsidRPr="00DE0E14">
          <w:pgSz w:w="11910" w:h="16840"/>
          <w:pgMar w:top="1400" w:right="1020" w:bottom="780" w:left="1020" w:header="715" w:footer="586" w:gutter="0"/>
          <w:cols w:space="720"/>
        </w:sectPr>
      </w:pPr>
    </w:p>
    <w:p w14:paraId="0C7EB5B9" w14:textId="7E76C729" w:rsidR="00A622CC" w:rsidRPr="00DE0E14" w:rsidRDefault="005E767E" w:rsidP="00DE0E14">
      <w:pPr>
        <w:pStyle w:val="BodyText"/>
        <w:spacing w:line="276" w:lineRule="auto"/>
        <w:jc w:val="both"/>
        <w:rPr>
          <w:rFonts w:ascii="Arial" w:hAnsi="Arial" w:cs="Arial"/>
        </w:rPr>
      </w:pPr>
      <w:r w:rsidRPr="00DE0E14">
        <w:rPr>
          <w:rFonts w:ascii="Arial" w:hAnsi="Arial" w:cs="Arial"/>
        </w:rPr>
        <w:lastRenderedPageBreak/>
        <w:t xml:space="preserve">      </w:t>
      </w:r>
      <w:r w:rsidR="00DE1F12" w:rsidRPr="00DE0E14">
        <w:rPr>
          <w:rFonts w:ascii="Arial" w:hAnsi="Arial" w:cs="Arial"/>
        </w:rPr>
        <w:t>The aims</w:t>
      </w:r>
      <w:r w:rsidR="00DE1F12" w:rsidRPr="00DE0E14">
        <w:rPr>
          <w:rFonts w:ascii="Arial" w:hAnsi="Arial" w:cs="Arial"/>
          <w:spacing w:val="-2"/>
        </w:rPr>
        <w:t xml:space="preserve"> </w:t>
      </w:r>
      <w:r w:rsidR="00DE1F12" w:rsidRPr="00DE0E14">
        <w:rPr>
          <w:rFonts w:ascii="Arial" w:hAnsi="Arial" w:cs="Arial"/>
        </w:rPr>
        <w:t>of</w:t>
      </w:r>
      <w:r w:rsidR="00DE1F12" w:rsidRPr="00DE0E14">
        <w:rPr>
          <w:rFonts w:ascii="Arial" w:hAnsi="Arial" w:cs="Arial"/>
          <w:spacing w:val="-1"/>
        </w:rPr>
        <w:t xml:space="preserve"> </w:t>
      </w:r>
      <w:r w:rsidR="00DE1F12" w:rsidRPr="00DE0E14">
        <w:rPr>
          <w:rFonts w:ascii="Arial" w:hAnsi="Arial" w:cs="Arial"/>
        </w:rPr>
        <w:t xml:space="preserve">RSE </w:t>
      </w:r>
      <w:r w:rsidR="001E468B" w:rsidRPr="00DE0E14">
        <w:rPr>
          <w:rFonts w:ascii="Arial" w:hAnsi="Arial" w:cs="Arial"/>
        </w:rPr>
        <w:t>for our pupils</w:t>
      </w:r>
      <w:r w:rsidR="00A22DB4" w:rsidRPr="00DE0E14">
        <w:rPr>
          <w:rFonts w:ascii="Arial" w:hAnsi="Arial" w:cs="Arial"/>
        </w:rPr>
        <w:t xml:space="preserve"> </w:t>
      </w:r>
      <w:r w:rsidR="001E468B" w:rsidRPr="00DE0E14">
        <w:rPr>
          <w:rFonts w:ascii="Arial" w:hAnsi="Arial" w:cs="Arial"/>
        </w:rPr>
        <w:t>are</w:t>
      </w:r>
      <w:r w:rsidR="00A22DB4" w:rsidRPr="00DE0E14">
        <w:rPr>
          <w:rFonts w:ascii="Arial" w:hAnsi="Arial" w:cs="Arial"/>
        </w:rPr>
        <w:t xml:space="preserve"> </w:t>
      </w:r>
      <w:r w:rsidR="001E468B" w:rsidRPr="00DE0E14">
        <w:rPr>
          <w:rFonts w:ascii="Arial" w:hAnsi="Arial" w:cs="Arial"/>
        </w:rPr>
        <w:t>to:</w:t>
      </w:r>
    </w:p>
    <w:p w14:paraId="641D85F2" w14:textId="77777777" w:rsidR="006B1E50" w:rsidRPr="00DE0E14" w:rsidRDefault="006B1E50" w:rsidP="00DE0E14">
      <w:pPr>
        <w:pStyle w:val="BodyText"/>
        <w:spacing w:line="276" w:lineRule="auto"/>
        <w:jc w:val="both"/>
        <w:rPr>
          <w:rFonts w:ascii="Arial" w:hAnsi="Arial" w:cs="Arial"/>
        </w:rPr>
      </w:pPr>
    </w:p>
    <w:p w14:paraId="32C02512" w14:textId="68132FE7" w:rsidR="0047499A" w:rsidRPr="00DE0E14" w:rsidRDefault="0047499A" w:rsidP="00046F56">
      <w:pPr>
        <w:pStyle w:val="BodyText"/>
        <w:numPr>
          <w:ilvl w:val="0"/>
          <w:numId w:val="15"/>
        </w:numPr>
        <w:spacing w:line="276" w:lineRule="auto"/>
        <w:ind w:left="714" w:hanging="357"/>
        <w:jc w:val="both"/>
        <w:rPr>
          <w:rFonts w:ascii="Arial" w:eastAsia="Times New Roman" w:hAnsi="Arial" w:cs="Arial"/>
          <w:color w:val="1F1F1F"/>
          <w:lang w:val="en-GB" w:eastAsia="en-GB"/>
        </w:rPr>
      </w:pPr>
      <w:r w:rsidRPr="00DE0E14">
        <w:rPr>
          <w:rFonts w:ascii="Arial" w:eastAsia="Times New Roman" w:hAnsi="Arial" w:cs="Arial"/>
          <w:color w:val="1F1F1F"/>
          <w:lang w:val="en-GB" w:eastAsia="en-GB"/>
        </w:rPr>
        <w:t xml:space="preserve">support their health and </w:t>
      </w:r>
      <w:r w:rsidR="004B37AC" w:rsidRPr="00DE0E14">
        <w:rPr>
          <w:rFonts w:ascii="Arial" w:eastAsia="Times New Roman" w:hAnsi="Arial" w:cs="Arial"/>
          <w:color w:val="1F1F1F"/>
          <w:lang w:val="en-GB" w:eastAsia="en-GB"/>
        </w:rPr>
        <w:t>well-being.</w:t>
      </w:r>
    </w:p>
    <w:p w14:paraId="1CB2103E" w14:textId="77777777" w:rsidR="00513BF5" w:rsidRPr="00DE0E14" w:rsidRDefault="00513BF5" w:rsidP="00DE0E14">
      <w:pPr>
        <w:pStyle w:val="BodyText"/>
        <w:spacing w:line="276" w:lineRule="auto"/>
        <w:jc w:val="both"/>
        <w:rPr>
          <w:rFonts w:ascii="Arial" w:eastAsia="Times New Roman" w:hAnsi="Arial" w:cs="Arial"/>
          <w:color w:val="1F1F1F"/>
          <w:lang w:val="en-GB" w:eastAsia="en-GB"/>
        </w:rPr>
      </w:pPr>
    </w:p>
    <w:p w14:paraId="105B046D" w14:textId="5DAB9885" w:rsidR="0047499A" w:rsidRPr="00DE0E14" w:rsidRDefault="0047499A" w:rsidP="00046F56">
      <w:pPr>
        <w:pStyle w:val="BodyText"/>
        <w:numPr>
          <w:ilvl w:val="0"/>
          <w:numId w:val="15"/>
        </w:numPr>
        <w:spacing w:line="276" w:lineRule="auto"/>
        <w:jc w:val="both"/>
        <w:rPr>
          <w:rFonts w:ascii="Arial" w:eastAsia="Times New Roman" w:hAnsi="Arial" w:cs="Arial"/>
          <w:color w:val="1F1F1F"/>
          <w:lang w:val="en-GB" w:eastAsia="en-GB"/>
        </w:rPr>
      </w:pPr>
      <w:r w:rsidRPr="00DE0E14">
        <w:rPr>
          <w:rFonts w:ascii="Arial" w:eastAsia="Times New Roman" w:hAnsi="Arial" w:cs="Arial"/>
          <w:color w:val="1F1F1F"/>
          <w:lang w:val="en-GB" w:eastAsia="en-GB"/>
        </w:rPr>
        <w:t xml:space="preserve">develop healthy, safe and fulfilling relationships of all kinds, including those with family and friends, and in time, romantic and sexual </w:t>
      </w:r>
      <w:r w:rsidR="004B37AC" w:rsidRPr="00DE0E14">
        <w:rPr>
          <w:rFonts w:ascii="Arial" w:eastAsia="Times New Roman" w:hAnsi="Arial" w:cs="Arial"/>
          <w:color w:val="1F1F1F"/>
          <w:lang w:val="en-GB" w:eastAsia="en-GB"/>
        </w:rPr>
        <w:t>relationships.</w:t>
      </w:r>
    </w:p>
    <w:p w14:paraId="2795770C" w14:textId="77777777" w:rsidR="00513BF5" w:rsidRPr="00DE0E14" w:rsidRDefault="00513BF5" w:rsidP="00DE0E14">
      <w:pPr>
        <w:pStyle w:val="BodyText"/>
        <w:spacing w:line="276" w:lineRule="auto"/>
        <w:jc w:val="both"/>
        <w:rPr>
          <w:rFonts w:ascii="Arial" w:eastAsia="Times New Roman" w:hAnsi="Arial" w:cs="Arial"/>
          <w:color w:val="1F1F1F"/>
          <w:lang w:val="en-GB" w:eastAsia="en-GB"/>
        </w:rPr>
      </w:pPr>
    </w:p>
    <w:p w14:paraId="0EC577C2" w14:textId="5A0B85B1" w:rsidR="0047499A" w:rsidRPr="00DE0E14" w:rsidRDefault="0047499A" w:rsidP="00046F56">
      <w:pPr>
        <w:pStyle w:val="BodyText"/>
        <w:numPr>
          <w:ilvl w:val="0"/>
          <w:numId w:val="15"/>
        </w:numPr>
        <w:spacing w:line="276" w:lineRule="auto"/>
        <w:jc w:val="both"/>
        <w:rPr>
          <w:rFonts w:ascii="Arial" w:eastAsia="Times New Roman" w:hAnsi="Arial" w:cs="Arial"/>
          <w:color w:val="1F1F1F"/>
          <w:lang w:val="en-GB" w:eastAsia="en-GB"/>
        </w:rPr>
      </w:pPr>
      <w:r w:rsidRPr="00DE0E14">
        <w:rPr>
          <w:rFonts w:ascii="Arial" w:eastAsia="Times New Roman" w:hAnsi="Arial" w:cs="Arial"/>
          <w:color w:val="1F1F1F"/>
          <w:lang w:val="en-GB" w:eastAsia="en-GB"/>
        </w:rPr>
        <w:t xml:space="preserve">navigate and make sense of how relationships, sex, gender and sexuality shape their own and other people’s identities and </w:t>
      </w:r>
      <w:r w:rsidR="004B37AC" w:rsidRPr="00DE0E14">
        <w:rPr>
          <w:rFonts w:ascii="Arial" w:eastAsia="Times New Roman" w:hAnsi="Arial" w:cs="Arial"/>
          <w:color w:val="1F1F1F"/>
          <w:lang w:val="en-GB" w:eastAsia="en-GB"/>
        </w:rPr>
        <w:t>lives.</w:t>
      </w:r>
    </w:p>
    <w:p w14:paraId="46A00F0F" w14:textId="77777777" w:rsidR="00513BF5" w:rsidRPr="00DE0E14" w:rsidRDefault="00513BF5" w:rsidP="00DE0E14">
      <w:pPr>
        <w:pStyle w:val="BodyText"/>
        <w:spacing w:line="276" w:lineRule="auto"/>
        <w:jc w:val="both"/>
        <w:rPr>
          <w:rFonts w:ascii="Arial" w:eastAsia="Times New Roman" w:hAnsi="Arial" w:cs="Arial"/>
          <w:color w:val="1F1F1F"/>
          <w:lang w:val="en-GB" w:eastAsia="en-GB"/>
        </w:rPr>
      </w:pPr>
    </w:p>
    <w:p w14:paraId="488FFCC2" w14:textId="4C535205" w:rsidR="0047499A" w:rsidRPr="00DE0E14" w:rsidRDefault="0047499A" w:rsidP="00046F56">
      <w:pPr>
        <w:pStyle w:val="BodyText"/>
        <w:numPr>
          <w:ilvl w:val="0"/>
          <w:numId w:val="15"/>
        </w:numPr>
        <w:spacing w:line="276" w:lineRule="auto"/>
        <w:jc w:val="both"/>
        <w:rPr>
          <w:rFonts w:ascii="Arial" w:eastAsia="Times New Roman" w:hAnsi="Arial" w:cs="Arial"/>
          <w:color w:val="1F1F1F"/>
          <w:lang w:val="en-GB" w:eastAsia="en-GB"/>
        </w:rPr>
      </w:pPr>
      <w:r w:rsidRPr="00DE0E14">
        <w:rPr>
          <w:rFonts w:ascii="Arial" w:eastAsia="Times New Roman" w:hAnsi="Arial" w:cs="Arial"/>
          <w:color w:val="1F1F1F"/>
          <w:lang w:val="en-GB" w:eastAsia="en-GB"/>
        </w:rPr>
        <w:t xml:space="preserve">understand and support their rights and those of others to enjoy equitable, safe, healthy and fulfilling relationships throughout their lives and advocate for </w:t>
      </w:r>
      <w:r w:rsidR="004B37AC" w:rsidRPr="00DE0E14">
        <w:rPr>
          <w:rFonts w:ascii="Arial" w:eastAsia="Times New Roman" w:hAnsi="Arial" w:cs="Arial"/>
          <w:color w:val="1F1F1F"/>
          <w:lang w:val="en-GB" w:eastAsia="en-GB"/>
        </w:rPr>
        <w:t>these.</w:t>
      </w:r>
    </w:p>
    <w:p w14:paraId="7DEDC797" w14:textId="77777777" w:rsidR="000D0370" w:rsidRPr="00DE0E14" w:rsidRDefault="000D0370" w:rsidP="00DE0E14">
      <w:pPr>
        <w:pStyle w:val="ListParagraph"/>
        <w:spacing w:line="276" w:lineRule="auto"/>
        <w:jc w:val="both"/>
        <w:rPr>
          <w:rFonts w:ascii="Arial" w:eastAsia="Times New Roman" w:hAnsi="Arial" w:cs="Arial"/>
          <w:color w:val="1F1F1F"/>
          <w:lang w:val="en-GB" w:eastAsia="en-GB"/>
        </w:rPr>
      </w:pPr>
    </w:p>
    <w:p w14:paraId="5E8AB84C" w14:textId="77777777" w:rsidR="00DE0E14" w:rsidRDefault="00B14A59" w:rsidP="00DE0E14">
      <w:pPr>
        <w:pStyle w:val="BodyText"/>
        <w:spacing w:line="276" w:lineRule="auto"/>
        <w:ind w:left="360" w:hanging="360"/>
        <w:jc w:val="both"/>
        <w:rPr>
          <w:rFonts w:ascii="Arial" w:eastAsia="Times New Roman" w:hAnsi="Arial" w:cs="Arial"/>
          <w:color w:val="1F1F1F"/>
          <w:lang w:val="en-GB" w:eastAsia="en-GB"/>
        </w:rPr>
      </w:pPr>
      <w:r w:rsidRPr="00DE0E14">
        <w:rPr>
          <w:rFonts w:ascii="Arial" w:eastAsia="Times New Roman" w:hAnsi="Arial" w:cs="Arial"/>
          <w:color w:val="1F1F1F"/>
          <w:lang w:val="en-GB" w:eastAsia="en-GB"/>
        </w:rPr>
        <w:t xml:space="preserve">1.5  </w:t>
      </w:r>
      <w:r w:rsidR="004B63E3" w:rsidRPr="00DE0E14">
        <w:rPr>
          <w:rFonts w:ascii="Arial" w:eastAsia="Times New Roman" w:hAnsi="Arial" w:cs="Arial"/>
          <w:color w:val="1F1F1F"/>
          <w:lang w:val="en-GB" w:eastAsia="en-GB"/>
        </w:rPr>
        <w:t xml:space="preserve">   </w:t>
      </w:r>
      <w:r w:rsidRPr="00DE0E14">
        <w:rPr>
          <w:rFonts w:ascii="Arial" w:eastAsia="Times New Roman" w:hAnsi="Arial" w:cs="Arial"/>
          <w:color w:val="1F1F1F"/>
          <w:lang w:val="en-GB" w:eastAsia="en-GB"/>
        </w:rPr>
        <w:t xml:space="preserve">Whilst striving to achieve these aims, </w:t>
      </w:r>
      <w:r w:rsidR="005705F3" w:rsidRPr="00DE0E14">
        <w:rPr>
          <w:rFonts w:ascii="Arial" w:eastAsia="Times New Roman" w:hAnsi="Arial" w:cs="Arial"/>
          <w:color w:val="1F1F1F"/>
          <w:lang w:val="en-GB" w:eastAsia="en-GB"/>
        </w:rPr>
        <w:t xml:space="preserve">we </w:t>
      </w:r>
      <w:r w:rsidR="009C1E38" w:rsidRPr="00DE0E14">
        <w:rPr>
          <w:rFonts w:ascii="Arial" w:eastAsia="Times New Roman" w:hAnsi="Arial" w:cs="Arial"/>
          <w:color w:val="1F1F1F"/>
          <w:lang w:val="en-GB" w:eastAsia="en-GB"/>
        </w:rPr>
        <w:t>will embed a clear values and rights framework</w:t>
      </w:r>
      <w:r w:rsidR="00CB4C93" w:rsidRPr="00DE0E14">
        <w:rPr>
          <w:rFonts w:ascii="Arial" w:eastAsia="Times New Roman" w:hAnsi="Arial" w:cs="Arial"/>
          <w:color w:val="1F1F1F"/>
          <w:lang w:val="en-GB" w:eastAsia="en-GB"/>
        </w:rPr>
        <w:t xml:space="preserve">, </w:t>
      </w:r>
      <w:r w:rsidR="004B63E3" w:rsidRPr="00DE0E14">
        <w:rPr>
          <w:rFonts w:ascii="Arial" w:eastAsia="Times New Roman" w:hAnsi="Arial" w:cs="Arial"/>
          <w:color w:val="1F1F1F"/>
          <w:lang w:val="en-GB" w:eastAsia="en-GB"/>
        </w:rPr>
        <w:t xml:space="preserve">       </w:t>
      </w:r>
    </w:p>
    <w:p w14:paraId="618ABB4F" w14:textId="64320F55" w:rsidR="00DE0E14" w:rsidRDefault="00DE0E14" w:rsidP="00DE0E14">
      <w:pPr>
        <w:pStyle w:val="BodyText"/>
        <w:tabs>
          <w:tab w:val="left" w:pos="567"/>
        </w:tabs>
        <w:spacing w:line="276" w:lineRule="auto"/>
        <w:ind w:left="360"/>
        <w:jc w:val="both"/>
        <w:rPr>
          <w:rFonts w:ascii="Arial" w:hAnsi="Arial" w:cs="Arial"/>
          <w:color w:val="1F1F1F"/>
          <w:shd w:val="clear" w:color="auto" w:fill="FFFFFF"/>
        </w:rPr>
      </w:pPr>
      <w:r>
        <w:rPr>
          <w:rFonts w:ascii="Arial" w:eastAsia="Times New Roman" w:hAnsi="Arial" w:cs="Arial"/>
          <w:color w:val="1F1F1F"/>
          <w:lang w:val="en-GB" w:eastAsia="en-GB"/>
        </w:rPr>
        <w:t xml:space="preserve">    </w:t>
      </w:r>
      <w:r w:rsidR="00CB4C93" w:rsidRPr="00DE0E14">
        <w:rPr>
          <w:rFonts w:ascii="Arial" w:eastAsia="Times New Roman" w:hAnsi="Arial" w:cs="Arial"/>
          <w:color w:val="1F1F1F"/>
          <w:lang w:val="en-GB" w:eastAsia="en-GB"/>
        </w:rPr>
        <w:t>taking guidance from the</w:t>
      </w:r>
      <w:r w:rsidR="0024260A" w:rsidRPr="00DE0E14">
        <w:rPr>
          <w:rFonts w:ascii="Arial" w:hAnsi="Arial" w:cs="Arial"/>
          <w:color w:val="1F1F1F"/>
          <w:sz w:val="27"/>
          <w:szCs w:val="27"/>
          <w:shd w:val="clear" w:color="auto" w:fill="FFFFFF"/>
        </w:rPr>
        <w:t xml:space="preserve"> </w:t>
      </w:r>
      <w:r w:rsidR="0024260A" w:rsidRPr="00DE0E14">
        <w:rPr>
          <w:rFonts w:ascii="Arial" w:hAnsi="Arial" w:cs="Arial"/>
          <w:color w:val="1F1F1F"/>
          <w:shd w:val="clear" w:color="auto" w:fill="FFFFFF"/>
        </w:rPr>
        <w:t>Children’s Commissioner</w:t>
      </w:r>
      <w:r w:rsidR="00F53058" w:rsidRPr="00DE0E14">
        <w:rPr>
          <w:rFonts w:ascii="Arial" w:hAnsi="Arial" w:cs="Arial"/>
          <w:color w:val="1F1F1F"/>
          <w:shd w:val="clear" w:color="auto" w:fill="FFFFFF"/>
        </w:rPr>
        <w:t>’s</w:t>
      </w:r>
      <w:r w:rsidR="0024260A" w:rsidRPr="00DE0E14">
        <w:rPr>
          <w:rFonts w:ascii="Arial" w:hAnsi="Arial" w:cs="Arial"/>
          <w:color w:val="1F1F1F"/>
          <w:shd w:val="clear" w:color="auto" w:fill="FFFFFF"/>
        </w:rPr>
        <w:t xml:space="preserve"> published guide for schools</w:t>
      </w:r>
    </w:p>
    <w:p w14:paraId="76534BB5" w14:textId="77777777" w:rsidR="00560559" w:rsidRDefault="00560559" w:rsidP="00DE0E14">
      <w:pPr>
        <w:pStyle w:val="BodyText"/>
        <w:tabs>
          <w:tab w:val="left" w:pos="567"/>
        </w:tabs>
        <w:spacing w:line="276" w:lineRule="auto"/>
        <w:ind w:left="360"/>
        <w:jc w:val="both"/>
        <w:rPr>
          <w:rFonts w:ascii="Arial" w:hAnsi="Arial" w:cs="Arial"/>
          <w:color w:val="1F1F1F"/>
          <w:shd w:val="clear" w:color="auto" w:fill="FFFFFF"/>
        </w:rPr>
      </w:pPr>
    </w:p>
    <w:p w14:paraId="212E07CB" w14:textId="3C2C0787" w:rsidR="000D0370" w:rsidRPr="00DE0E14" w:rsidRDefault="00DE0E14" w:rsidP="00DE0E14">
      <w:pPr>
        <w:pStyle w:val="BodyText"/>
        <w:spacing w:line="276" w:lineRule="auto"/>
        <w:ind w:left="360"/>
        <w:jc w:val="both"/>
        <w:rPr>
          <w:rFonts w:ascii="Arial" w:eastAsia="Times New Roman" w:hAnsi="Arial" w:cs="Arial"/>
          <w:color w:val="1F1F1F"/>
          <w:lang w:val="en-GB" w:eastAsia="en-GB"/>
        </w:rPr>
      </w:pPr>
      <w:r>
        <w:rPr>
          <w:rFonts w:ascii="Arial" w:hAnsi="Arial" w:cs="Arial"/>
          <w:color w:val="1F1F1F"/>
          <w:shd w:val="clear" w:color="auto" w:fill="FFFFFF"/>
        </w:rPr>
        <w:t xml:space="preserve">         </w:t>
      </w:r>
      <w:r w:rsidR="0024260A" w:rsidRPr="00DE0E14">
        <w:rPr>
          <w:rFonts w:ascii="Arial" w:hAnsi="Arial" w:cs="Arial"/>
          <w:color w:val="1F1F1F"/>
          <w:shd w:val="clear" w:color="auto" w:fill="FFFFFF"/>
        </w:rPr>
        <w:t> </w:t>
      </w:r>
      <w:hyperlink r:id="rId16" w:history="1">
        <w:r w:rsidR="0024260A" w:rsidRPr="00DE0E14">
          <w:rPr>
            <w:rStyle w:val="Hyperlink"/>
            <w:rFonts w:ascii="Arial" w:hAnsi="Arial" w:cs="Arial"/>
            <w:b/>
            <w:bCs/>
            <w:color w:val="0360A6"/>
            <w:bdr w:val="none" w:sz="0" w:space="0" w:color="auto" w:frame="1"/>
            <w:shd w:val="clear" w:color="auto" w:fill="FFFFFF"/>
          </w:rPr>
          <w:t xml:space="preserve">The </w:t>
        </w:r>
        <w:proofErr w:type="gramStart"/>
        <w:r w:rsidR="0024260A" w:rsidRPr="00DE0E14">
          <w:rPr>
            <w:rStyle w:val="Hyperlink"/>
            <w:rFonts w:ascii="Arial" w:hAnsi="Arial" w:cs="Arial"/>
            <w:b/>
            <w:bCs/>
            <w:color w:val="0360A6"/>
            <w:bdr w:val="none" w:sz="0" w:space="0" w:color="auto" w:frame="1"/>
            <w:shd w:val="clear" w:color="auto" w:fill="FFFFFF"/>
          </w:rPr>
          <w:t xml:space="preserve">Right </w:t>
        </w:r>
        <w:r>
          <w:rPr>
            <w:rStyle w:val="Hyperlink"/>
            <w:rFonts w:ascii="Arial" w:hAnsi="Arial" w:cs="Arial"/>
            <w:b/>
            <w:bCs/>
            <w:color w:val="0360A6"/>
            <w:bdr w:val="none" w:sz="0" w:space="0" w:color="auto" w:frame="1"/>
            <w:shd w:val="clear" w:color="auto" w:fill="FFFFFF"/>
          </w:rPr>
          <w:t xml:space="preserve"> </w:t>
        </w:r>
        <w:r w:rsidR="0024260A" w:rsidRPr="00DE0E14">
          <w:rPr>
            <w:rStyle w:val="Hyperlink"/>
            <w:rFonts w:ascii="Arial" w:hAnsi="Arial" w:cs="Arial"/>
            <w:b/>
            <w:bCs/>
            <w:color w:val="0360A6"/>
            <w:bdr w:val="none" w:sz="0" w:space="0" w:color="auto" w:frame="1"/>
            <w:shd w:val="clear" w:color="auto" w:fill="FFFFFF"/>
          </w:rPr>
          <w:t>Way</w:t>
        </w:r>
        <w:proofErr w:type="gramEnd"/>
        <w:r w:rsidR="0024260A" w:rsidRPr="00DE0E14">
          <w:rPr>
            <w:rStyle w:val="Hyperlink"/>
            <w:rFonts w:ascii="Arial" w:hAnsi="Arial" w:cs="Arial"/>
            <w:b/>
            <w:bCs/>
            <w:color w:val="0360A6"/>
            <w:bdr w:val="none" w:sz="0" w:space="0" w:color="auto" w:frame="1"/>
            <w:shd w:val="clear" w:color="auto" w:fill="FFFFFF"/>
          </w:rPr>
          <w:t>: A Children’s Rights Approach for Education in Wales</w:t>
        </w:r>
      </w:hyperlink>
      <w:r w:rsidR="0024260A" w:rsidRPr="00DE0E14">
        <w:rPr>
          <w:rFonts w:ascii="Arial" w:hAnsi="Arial" w:cs="Arial"/>
          <w:color w:val="1F1F1F"/>
          <w:shd w:val="clear" w:color="auto" w:fill="FFFFFF"/>
        </w:rPr>
        <w:t>.</w:t>
      </w:r>
    </w:p>
    <w:p w14:paraId="6E3D2564" w14:textId="77777777" w:rsidR="0047499A" w:rsidRPr="00DE0E14" w:rsidRDefault="0047499A" w:rsidP="00DE0E14">
      <w:pPr>
        <w:pStyle w:val="BodyText"/>
        <w:spacing w:before="89" w:line="276" w:lineRule="auto"/>
        <w:ind w:left="360"/>
        <w:jc w:val="both"/>
        <w:rPr>
          <w:rFonts w:ascii="Arial" w:hAnsi="Arial" w:cs="Arial"/>
        </w:rPr>
      </w:pPr>
    </w:p>
    <w:p w14:paraId="26CFA6F2" w14:textId="5EEC4C0A" w:rsidR="00A622CC" w:rsidRPr="00DE0E14" w:rsidRDefault="00213C92" w:rsidP="00046F56">
      <w:pPr>
        <w:pStyle w:val="Heading1"/>
        <w:numPr>
          <w:ilvl w:val="0"/>
          <w:numId w:val="12"/>
        </w:numPr>
        <w:tabs>
          <w:tab w:val="left" w:pos="284"/>
        </w:tabs>
        <w:spacing w:line="276" w:lineRule="auto"/>
        <w:ind w:hanging="720"/>
        <w:jc w:val="both"/>
      </w:pPr>
      <w:bookmarkStart w:id="1" w:name="_TOC_250012"/>
      <w:r w:rsidRPr="00DE0E14">
        <w:t>Statutory</w:t>
      </w:r>
      <w:r w:rsidR="00DE1F12" w:rsidRPr="00DE0E14">
        <w:rPr>
          <w:spacing w:val="-1"/>
        </w:rPr>
        <w:t xml:space="preserve"> </w:t>
      </w:r>
      <w:bookmarkEnd w:id="1"/>
      <w:r w:rsidR="00DE1F12" w:rsidRPr="00DE0E14">
        <w:t>requirements</w:t>
      </w:r>
    </w:p>
    <w:p w14:paraId="07444A4D" w14:textId="77777777" w:rsidR="00A622CC" w:rsidRPr="00DE0E14" w:rsidRDefault="00A622CC" w:rsidP="00DE0E14">
      <w:pPr>
        <w:spacing w:line="276" w:lineRule="auto"/>
        <w:jc w:val="both"/>
        <w:rPr>
          <w:rFonts w:ascii="Arial" w:hAnsi="Arial" w:cs="Arial"/>
        </w:rPr>
      </w:pPr>
    </w:p>
    <w:p w14:paraId="61E30F86" w14:textId="226BB005" w:rsidR="00A622CC" w:rsidRPr="00DE0E14" w:rsidRDefault="00197908" w:rsidP="00DE0E14">
      <w:pPr>
        <w:pStyle w:val="BodyText"/>
        <w:spacing w:line="276" w:lineRule="auto"/>
        <w:ind w:left="360"/>
        <w:rPr>
          <w:rFonts w:ascii="Arial" w:hAnsi="Arial" w:cs="Arial"/>
        </w:rPr>
      </w:pPr>
      <w:r w:rsidRPr="00DE0E14">
        <w:rPr>
          <w:rFonts w:ascii="Arial" w:hAnsi="Arial" w:cs="Arial"/>
        </w:rPr>
        <w:t xml:space="preserve">This </w:t>
      </w:r>
      <w:r w:rsidR="00DE1F12" w:rsidRPr="00DE0E14">
        <w:rPr>
          <w:rFonts w:ascii="Arial" w:hAnsi="Arial" w:cs="Arial"/>
        </w:rPr>
        <w:t xml:space="preserve">policy follows the statutory guidance </w:t>
      </w:r>
      <w:r w:rsidR="00590E54" w:rsidRPr="00DE0E14">
        <w:rPr>
          <w:rFonts w:ascii="Arial" w:hAnsi="Arial" w:cs="Arial"/>
        </w:rPr>
        <w:t>published under section 71 of the Curriculum and Assessment (Wales) Act 2021 (the Act); it is designed to assist those responsible under the Act to design RSE as part of the curriculum.</w:t>
      </w:r>
    </w:p>
    <w:p w14:paraId="184C87A3" w14:textId="77777777" w:rsidR="00E2210E" w:rsidRPr="00DE0E14" w:rsidRDefault="00E2210E" w:rsidP="00DE0E14">
      <w:pPr>
        <w:pStyle w:val="BodyText"/>
        <w:spacing w:line="276" w:lineRule="auto"/>
        <w:rPr>
          <w:rFonts w:ascii="Arial" w:hAnsi="Arial" w:cs="Arial"/>
        </w:rPr>
      </w:pPr>
    </w:p>
    <w:p w14:paraId="0E3F6E0D" w14:textId="31927A1E" w:rsidR="00FA16E2" w:rsidRPr="00DE0E14" w:rsidRDefault="00DE1F12" w:rsidP="00DE0E14">
      <w:pPr>
        <w:pStyle w:val="BodyText"/>
        <w:spacing w:line="276" w:lineRule="auto"/>
        <w:ind w:left="360"/>
        <w:rPr>
          <w:rFonts w:ascii="Arial" w:hAnsi="Arial" w:cs="Arial"/>
        </w:rPr>
      </w:pPr>
      <w:r w:rsidRPr="00DE0E14">
        <w:rPr>
          <w:rFonts w:ascii="Arial" w:hAnsi="Arial" w:cs="Arial"/>
        </w:rPr>
        <w:t xml:space="preserve">Aspects of RSE are infused within the day-to-day operation of our school; </w:t>
      </w:r>
      <w:r w:rsidR="004B37AC" w:rsidRPr="00DE0E14">
        <w:rPr>
          <w:rFonts w:ascii="Arial" w:hAnsi="Arial" w:cs="Arial"/>
        </w:rPr>
        <w:t>incorporated.</w:t>
      </w:r>
      <w:r w:rsidRPr="00DE0E14">
        <w:rPr>
          <w:rFonts w:ascii="Arial" w:hAnsi="Arial" w:cs="Arial"/>
        </w:rPr>
        <w:t xml:space="preserve"> </w:t>
      </w:r>
    </w:p>
    <w:p w14:paraId="24A245BB" w14:textId="71FC1C76" w:rsidR="00A622CC" w:rsidRPr="00DE0E14" w:rsidRDefault="00DE1F12" w:rsidP="00DE0E14">
      <w:pPr>
        <w:pStyle w:val="BodyText"/>
        <w:spacing w:line="276" w:lineRule="auto"/>
        <w:ind w:left="360"/>
        <w:rPr>
          <w:rFonts w:ascii="Arial" w:hAnsi="Arial" w:cs="Arial"/>
        </w:rPr>
      </w:pPr>
      <w:r w:rsidRPr="00DE0E14">
        <w:rPr>
          <w:rFonts w:ascii="Arial" w:hAnsi="Arial" w:cs="Arial"/>
        </w:rPr>
        <w:t xml:space="preserve">through the curriculum, both in content included in subject schemes of work and through other planned learning opportunities in the school. They are captured in our written aims and expressed in the ethos and </w:t>
      </w:r>
      <w:r w:rsidR="00DE0E14" w:rsidRPr="00DE0E14">
        <w:rPr>
          <w:rFonts w:ascii="Arial" w:hAnsi="Arial" w:cs="Arial"/>
        </w:rPr>
        <w:t>behaviour</w:t>
      </w:r>
      <w:r w:rsidRPr="00DE0E14">
        <w:rPr>
          <w:rFonts w:ascii="Arial" w:hAnsi="Arial" w:cs="Arial"/>
        </w:rPr>
        <w:t xml:space="preserve"> of everyone.</w:t>
      </w:r>
    </w:p>
    <w:p w14:paraId="46787EBB" w14:textId="77777777" w:rsidR="00E2210E" w:rsidRPr="00DE0E14" w:rsidRDefault="00E2210E" w:rsidP="00DE0E14">
      <w:pPr>
        <w:pStyle w:val="BodyText"/>
        <w:spacing w:line="276" w:lineRule="auto"/>
        <w:rPr>
          <w:rFonts w:ascii="Arial" w:hAnsi="Arial" w:cs="Arial"/>
        </w:rPr>
      </w:pPr>
    </w:p>
    <w:p w14:paraId="1143B4FA" w14:textId="62D029F5" w:rsidR="00A622CC" w:rsidRPr="00DE0E14" w:rsidRDefault="00DE1F12" w:rsidP="00DE0E14">
      <w:pPr>
        <w:pStyle w:val="BodyText"/>
        <w:spacing w:line="276" w:lineRule="auto"/>
        <w:ind w:left="360"/>
        <w:rPr>
          <w:rFonts w:ascii="Arial" w:hAnsi="Arial" w:cs="Arial"/>
        </w:rPr>
      </w:pPr>
      <w:r w:rsidRPr="00DE0E14">
        <w:rPr>
          <w:rFonts w:ascii="Arial" w:hAnsi="Arial" w:cs="Arial"/>
        </w:rPr>
        <w:t xml:space="preserve">In our School, we must ensure that every registered pupil who is provided with </w:t>
      </w:r>
      <w:r w:rsidR="00FA16E2" w:rsidRPr="00DE0E14">
        <w:rPr>
          <w:rFonts w:ascii="Arial" w:hAnsi="Arial" w:cs="Arial"/>
        </w:rPr>
        <w:t>s</w:t>
      </w:r>
      <w:r w:rsidRPr="00DE0E14">
        <w:rPr>
          <w:rFonts w:ascii="Arial" w:hAnsi="Arial" w:cs="Arial"/>
        </w:rPr>
        <w:t xml:space="preserve">econdary education at the school is provided with </w:t>
      </w:r>
      <w:r w:rsidR="007666D9" w:rsidRPr="00DE0E14">
        <w:rPr>
          <w:rFonts w:ascii="Arial" w:hAnsi="Arial" w:cs="Arial"/>
        </w:rPr>
        <w:t>R</w:t>
      </w:r>
      <w:r w:rsidRPr="00DE0E14">
        <w:rPr>
          <w:rFonts w:ascii="Arial" w:hAnsi="Arial" w:cs="Arial"/>
        </w:rPr>
        <w:t xml:space="preserve">elationships </w:t>
      </w:r>
      <w:r w:rsidR="005B26EE" w:rsidRPr="00DE0E14">
        <w:rPr>
          <w:rFonts w:ascii="Arial" w:hAnsi="Arial" w:cs="Arial"/>
        </w:rPr>
        <w:t>and Sexuality Education</w:t>
      </w:r>
    </w:p>
    <w:p w14:paraId="6D828B86" w14:textId="77777777" w:rsidR="00A622CC" w:rsidRPr="00DE0E14" w:rsidRDefault="00A622CC" w:rsidP="00DE0E14">
      <w:pPr>
        <w:pStyle w:val="BodyText"/>
        <w:spacing w:line="276" w:lineRule="auto"/>
        <w:jc w:val="both"/>
        <w:rPr>
          <w:rFonts w:ascii="Arial" w:hAnsi="Arial" w:cs="Arial"/>
        </w:rPr>
      </w:pPr>
    </w:p>
    <w:p w14:paraId="04663AF6" w14:textId="3A667E7B" w:rsidR="00A622CC" w:rsidRPr="00DE0E14" w:rsidRDefault="00DE1F12" w:rsidP="00046F56">
      <w:pPr>
        <w:pStyle w:val="Heading1"/>
        <w:numPr>
          <w:ilvl w:val="0"/>
          <w:numId w:val="12"/>
        </w:numPr>
        <w:tabs>
          <w:tab w:val="left" w:pos="833"/>
          <w:tab w:val="left" w:pos="834"/>
        </w:tabs>
        <w:spacing w:before="89" w:line="276" w:lineRule="auto"/>
        <w:jc w:val="both"/>
      </w:pPr>
      <w:bookmarkStart w:id="2" w:name="_TOC_250011"/>
      <w:r w:rsidRPr="00DE0E14">
        <w:t>Policy</w:t>
      </w:r>
      <w:r w:rsidRPr="00DE0E14">
        <w:rPr>
          <w:spacing w:val="-1"/>
        </w:rPr>
        <w:t xml:space="preserve"> </w:t>
      </w:r>
      <w:bookmarkEnd w:id="2"/>
      <w:r w:rsidRPr="00DE0E14">
        <w:t>development</w:t>
      </w:r>
    </w:p>
    <w:p w14:paraId="60F09AF9" w14:textId="77777777" w:rsidR="00A622CC" w:rsidRPr="00DE0E14" w:rsidRDefault="00A622CC" w:rsidP="00DE0E14">
      <w:pPr>
        <w:pStyle w:val="BodyText"/>
        <w:spacing w:line="276" w:lineRule="auto"/>
        <w:jc w:val="both"/>
        <w:rPr>
          <w:rFonts w:ascii="Arial" w:hAnsi="Arial" w:cs="Arial"/>
          <w:b/>
        </w:rPr>
      </w:pPr>
    </w:p>
    <w:p w14:paraId="03BACDC5" w14:textId="79FEF4D8" w:rsidR="000726CB" w:rsidRPr="00DE0E14" w:rsidRDefault="00DE1F12" w:rsidP="00DE0E14">
      <w:pPr>
        <w:pStyle w:val="NoSpacing"/>
        <w:spacing w:line="276" w:lineRule="auto"/>
        <w:ind w:left="709"/>
        <w:jc w:val="both"/>
        <w:rPr>
          <w:rFonts w:ascii="Arial" w:hAnsi="Arial" w:cs="Arial"/>
        </w:rPr>
      </w:pPr>
      <w:r w:rsidRPr="00DE0E14">
        <w:rPr>
          <w:rFonts w:ascii="Arial" w:hAnsi="Arial" w:cs="Arial"/>
        </w:rPr>
        <w:t>The RSE policy has been developed in consultation with staff</w:t>
      </w:r>
      <w:r w:rsidR="007171BF" w:rsidRPr="00DE0E14">
        <w:rPr>
          <w:rFonts w:ascii="Arial" w:hAnsi="Arial" w:cs="Arial"/>
        </w:rPr>
        <w:t>.</w:t>
      </w:r>
      <w:r w:rsidR="00092562" w:rsidRPr="00DE0E14">
        <w:rPr>
          <w:rFonts w:ascii="Arial" w:hAnsi="Arial" w:cs="Arial"/>
        </w:rPr>
        <w:t xml:space="preserve"> </w:t>
      </w:r>
      <w:r w:rsidRPr="00DE0E14">
        <w:rPr>
          <w:rFonts w:ascii="Arial" w:hAnsi="Arial" w:cs="Arial"/>
        </w:rPr>
        <w:t>The</w:t>
      </w:r>
      <w:r w:rsidR="00B66A9C" w:rsidRPr="00DE0E14">
        <w:rPr>
          <w:rFonts w:ascii="Arial" w:hAnsi="Arial" w:cs="Arial"/>
        </w:rPr>
        <w:t xml:space="preserve"> </w:t>
      </w:r>
      <w:r w:rsidRPr="00DE0E14">
        <w:rPr>
          <w:rFonts w:ascii="Arial" w:hAnsi="Arial" w:cs="Arial"/>
        </w:rPr>
        <w:t>consultation and policy</w:t>
      </w:r>
      <w:r w:rsidR="000726CB" w:rsidRPr="00DE0E14">
        <w:rPr>
          <w:rFonts w:ascii="Arial" w:hAnsi="Arial" w:cs="Arial"/>
        </w:rPr>
        <w:t xml:space="preserve"> development process involved the following steps:</w:t>
      </w:r>
    </w:p>
    <w:p w14:paraId="174471F3" w14:textId="77777777" w:rsidR="00A622CC" w:rsidRPr="00DE0E14" w:rsidRDefault="00A622CC" w:rsidP="00DE0E14">
      <w:pPr>
        <w:pStyle w:val="BodyText"/>
        <w:spacing w:before="3" w:line="276" w:lineRule="auto"/>
        <w:ind w:left="709"/>
        <w:jc w:val="both"/>
        <w:rPr>
          <w:rFonts w:ascii="Arial" w:hAnsi="Arial" w:cs="Arial"/>
        </w:rPr>
      </w:pPr>
    </w:p>
    <w:p w14:paraId="37D44487" w14:textId="421A07FF" w:rsidR="00A622CC" w:rsidRPr="00DE0E14" w:rsidRDefault="00DE1F12" w:rsidP="00DE0E14">
      <w:pPr>
        <w:spacing w:line="276" w:lineRule="auto"/>
        <w:ind w:left="709"/>
        <w:jc w:val="both"/>
        <w:rPr>
          <w:rFonts w:ascii="Arial" w:hAnsi="Arial" w:cs="Arial"/>
        </w:rPr>
      </w:pPr>
      <w:r w:rsidRPr="00DE0E14">
        <w:rPr>
          <w:rFonts w:ascii="Arial" w:hAnsi="Arial" w:cs="Arial"/>
        </w:rPr>
        <w:t xml:space="preserve">Review – The </w:t>
      </w:r>
      <w:r w:rsidR="00560559">
        <w:rPr>
          <w:rFonts w:ascii="Arial" w:hAnsi="Arial" w:cs="Arial"/>
        </w:rPr>
        <w:t>Senior Headteacher</w:t>
      </w:r>
      <w:r w:rsidR="003C45D1" w:rsidRPr="00DE0E14">
        <w:rPr>
          <w:rFonts w:ascii="Arial" w:hAnsi="Arial" w:cs="Arial"/>
        </w:rPr>
        <w:t xml:space="preserve"> </w:t>
      </w:r>
      <w:r w:rsidRPr="00DE0E14">
        <w:rPr>
          <w:rFonts w:ascii="Arial" w:hAnsi="Arial" w:cs="Arial"/>
        </w:rPr>
        <w:t>reviewed all relevant information, including but not limited</w:t>
      </w:r>
      <w:r w:rsidR="002459F7" w:rsidRPr="00DE0E14">
        <w:rPr>
          <w:rFonts w:ascii="Arial" w:hAnsi="Arial" w:cs="Arial"/>
        </w:rPr>
        <w:t xml:space="preserve"> </w:t>
      </w:r>
      <w:r w:rsidRPr="00DE0E14">
        <w:rPr>
          <w:rFonts w:ascii="Arial" w:hAnsi="Arial" w:cs="Arial"/>
          <w:spacing w:val="-59"/>
        </w:rPr>
        <w:t xml:space="preserve"> </w:t>
      </w:r>
      <w:r w:rsidR="00092562" w:rsidRPr="00DE0E14">
        <w:rPr>
          <w:rFonts w:ascii="Arial" w:hAnsi="Arial" w:cs="Arial"/>
          <w:spacing w:val="-59"/>
        </w:rPr>
        <w:t xml:space="preserve">    </w:t>
      </w:r>
      <w:r w:rsidRPr="00DE0E14">
        <w:rPr>
          <w:rFonts w:ascii="Arial" w:hAnsi="Arial" w:cs="Arial"/>
        </w:rPr>
        <w:t>to,</w:t>
      </w:r>
      <w:r w:rsidRPr="00DE0E14">
        <w:rPr>
          <w:rFonts w:ascii="Arial" w:hAnsi="Arial" w:cs="Arial"/>
          <w:spacing w:val="-2"/>
        </w:rPr>
        <w:t xml:space="preserve"> </w:t>
      </w:r>
      <w:r w:rsidRPr="00DE0E14">
        <w:rPr>
          <w:rFonts w:ascii="Arial" w:hAnsi="Arial" w:cs="Arial"/>
        </w:rPr>
        <w:t>relevant</w:t>
      </w:r>
      <w:r w:rsidRPr="00DE0E14">
        <w:rPr>
          <w:rFonts w:ascii="Arial" w:hAnsi="Arial" w:cs="Arial"/>
          <w:spacing w:val="-1"/>
        </w:rPr>
        <w:t xml:space="preserve"> </w:t>
      </w:r>
      <w:r w:rsidRPr="00DE0E14">
        <w:rPr>
          <w:rFonts w:ascii="Arial" w:hAnsi="Arial" w:cs="Arial"/>
        </w:rPr>
        <w:t>national</w:t>
      </w:r>
      <w:r w:rsidRPr="00DE0E14">
        <w:rPr>
          <w:rFonts w:ascii="Arial" w:hAnsi="Arial" w:cs="Arial"/>
          <w:spacing w:val="-1"/>
        </w:rPr>
        <w:t xml:space="preserve"> </w:t>
      </w:r>
      <w:r w:rsidRPr="00DE0E14">
        <w:rPr>
          <w:rFonts w:ascii="Arial" w:hAnsi="Arial" w:cs="Arial"/>
        </w:rPr>
        <w:t>and</w:t>
      </w:r>
      <w:r w:rsidRPr="00DE0E14">
        <w:rPr>
          <w:rFonts w:ascii="Arial" w:hAnsi="Arial" w:cs="Arial"/>
          <w:spacing w:val="-2"/>
        </w:rPr>
        <w:t xml:space="preserve"> </w:t>
      </w:r>
      <w:r w:rsidRPr="00DE0E14">
        <w:rPr>
          <w:rFonts w:ascii="Arial" w:hAnsi="Arial" w:cs="Arial"/>
        </w:rPr>
        <w:t>local guidance.</w:t>
      </w:r>
    </w:p>
    <w:p w14:paraId="6555D34C" w14:textId="77777777" w:rsidR="00A622CC" w:rsidRPr="00DE0E14" w:rsidRDefault="00A622CC" w:rsidP="00DE0E14">
      <w:pPr>
        <w:spacing w:line="276" w:lineRule="auto"/>
        <w:ind w:left="709"/>
        <w:jc w:val="both"/>
        <w:rPr>
          <w:rFonts w:ascii="Arial" w:hAnsi="Arial" w:cs="Arial"/>
        </w:rPr>
      </w:pPr>
    </w:p>
    <w:p w14:paraId="66579F1F" w14:textId="6942B68A" w:rsidR="00A622CC" w:rsidRPr="00DE0E14" w:rsidRDefault="00DE1F12" w:rsidP="00DE0E14">
      <w:pPr>
        <w:spacing w:line="276" w:lineRule="auto"/>
        <w:ind w:left="709"/>
        <w:jc w:val="both"/>
        <w:rPr>
          <w:rFonts w:ascii="Arial" w:hAnsi="Arial" w:cs="Arial"/>
        </w:rPr>
      </w:pPr>
      <w:r w:rsidRPr="00DE0E14">
        <w:rPr>
          <w:rFonts w:ascii="Arial" w:hAnsi="Arial" w:cs="Arial"/>
        </w:rPr>
        <w:t xml:space="preserve">The policy </w:t>
      </w:r>
      <w:r w:rsidR="00092562" w:rsidRPr="00DE0E14">
        <w:rPr>
          <w:rFonts w:ascii="Arial" w:hAnsi="Arial" w:cs="Arial"/>
        </w:rPr>
        <w:t>is</w:t>
      </w:r>
      <w:r w:rsidRPr="00DE0E14">
        <w:rPr>
          <w:rFonts w:ascii="Arial" w:hAnsi="Arial" w:cs="Arial"/>
        </w:rPr>
        <w:t xml:space="preserve"> in accordance with</w:t>
      </w:r>
      <w:r w:rsidR="00F50C68" w:rsidRPr="00DE0E14">
        <w:rPr>
          <w:rFonts w:ascii="Arial" w:hAnsi="Arial" w:cs="Arial"/>
        </w:rPr>
        <w:t xml:space="preserve"> statutory guidance, published under section 71</w:t>
      </w:r>
      <w:r w:rsidR="009A5313" w:rsidRPr="00DE0E14">
        <w:rPr>
          <w:rFonts w:ascii="Arial" w:hAnsi="Arial" w:cs="Arial"/>
        </w:rPr>
        <w:t xml:space="preserve"> of the Curriculum and Assessment (Wales) Act 2021 (</w:t>
      </w:r>
      <w:r w:rsidR="001228BD" w:rsidRPr="00DE0E14">
        <w:rPr>
          <w:rFonts w:ascii="Arial" w:hAnsi="Arial" w:cs="Arial"/>
        </w:rPr>
        <w:t>the Act)</w:t>
      </w:r>
    </w:p>
    <w:p w14:paraId="3F61CBE3" w14:textId="77777777" w:rsidR="001228BD" w:rsidRPr="00DE0E14" w:rsidRDefault="001228BD" w:rsidP="00DE0E14">
      <w:pPr>
        <w:spacing w:line="276" w:lineRule="auto"/>
        <w:ind w:left="709"/>
        <w:jc w:val="both"/>
        <w:rPr>
          <w:rFonts w:ascii="Arial" w:hAnsi="Arial" w:cs="Arial"/>
        </w:rPr>
      </w:pPr>
    </w:p>
    <w:p w14:paraId="4A804433" w14:textId="77777777" w:rsidR="00A622CC" w:rsidRPr="00DE0E14" w:rsidRDefault="00DE1F12" w:rsidP="00DE0E14">
      <w:pPr>
        <w:spacing w:line="276" w:lineRule="auto"/>
        <w:ind w:left="709"/>
        <w:jc w:val="both"/>
        <w:rPr>
          <w:rFonts w:ascii="Arial" w:hAnsi="Arial" w:cs="Arial"/>
        </w:rPr>
      </w:pPr>
      <w:r w:rsidRPr="00DE0E14">
        <w:rPr>
          <w:rFonts w:ascii="Arial" w:hAnsi="Arial" w:cs="Arial"/>
        </w:rPr>
        <w:t>Staff consultation – school staff were given the opportunity to review the policy and</w:t>
      </w:r>
      <w:r w:rsidRPr="00DE0E14">
        <w:rPr>
          <w:rFonts w:ascii="Arial" w:hAnsi="Arial" w:cs="Arial"/>
          <w:spacing w:val="1"/>
        </w:rPr>
        <w:t xml:space="preserve"> </w:t>
      </w:r>
      <w:r w:rsidRPr="00DE0E14">
        <w:rPr>
          <w:rFonts w:ascii="Arial" w:hAnsi="Arial" w:cs="Arial"/>
        </w:rPr>
        <w:t>make</w:t>
      </w:r>
      <w:r w:rsidRPr="00DE0E14">
        <w:rPr>
          <w:rFonts w:ascii="Arial" w:hAnsi="Arial" w:cs="Arial"/>
          <w:spacing w:val="-3"/>
        </w:rPr>
        <w:t xml:space="preserve"> </w:t>
      </w:r>
      <w:r w:rsidRPr="00DE0E14">
        <w:rPr>
          <w:rFonts w:ascii="Arial" w:hAnsi="Arial" w:cs="Arial"/>
        </w:rPr>
        <w:t>recommendations.</w:t>
      </w:r>
    </w:p>
    <w:p w14:paraId="797F9074" w14:textId="77777777" w:rsidR="00A622CC" w:rsidRPr="00DE0E14" w:rsidRDefault="00A622CC" w:rsidP="00DE0E14">
      <w:pPr>
        <w:spacing w:line="276" w:lineRule="auto"/>
        <w:ind w:left="709"/>
        <w:jc w:val="both"/>
        <w:rPr>
          <w:rFonts w:ascii="Arial" w:hAnsi="Arial" w:cs="Arial"/>
        </w:rPr>
      </w:pPr>
    </w:p>
    <w:p w14:paraId="2DD5A11C" w14:textId="25AFDB12" w:rsidR="00A622CC" w:rsidRPr="00DE0E14" w:rsidRDefault="00DE1F12" w:rsidP="00DE0E14">
      <w:pPr>
        <w:spacing w:line="276" w:lineRule="auto"/>
        <w:ind w:left="709"/>
        <w:jc w:val="both"/>
        <w:rPr>
          <w:rFonts w:ascii="Arial" w:hAnsi="Arial" w:cs="Arial"/>
        </w:rPr>
      </w:pPr>
      <w:r w:rsidRPr="00DE0E14">
        <w:rPr>
          <w:rFonts w:ascii="Arial" w:hAnsi="Arial" w:cs="Arial"/>
        </w:rPr>
        <w:t xml:space="preserve">Ratification – once amendments were made, the policy </w:t>
      </w:r>
      <w:r w:rsidR="002459F7" w:rsidRPr="00DE0E14">
        <w:rPr>
          <w:rFonts w:ascii="Arial" w:hAnsi="Arial" w:cs="Arial"/>
        </w:rPr>
        <w:t>was</w:t>
      </w:r>
      <w:r w:rsidRPr="00DE0E14">
        <w:rPr>
          <w:rFonts w:ascii="Arial" w:hAnsi="Arial" w:cs="Arial"/>
        </w:rPr>
        <w:t xml:space="preserve"> shared with</w:t>
      </w:r>
      <w:r w:rsidR="004E2C18" w:rsidRPr="00DE0E14">
        <w:rPr>
          <w:rFonts w:ascii="Arial" w:hAnsi="Arial" w:cs="Arial"/>
        </w:rPr>
        <w:t xml:space="preserve"> </w:t>
      </w:r>
      <w:r w:rsidR="00CD4DEA" w:rsidRPr="00DE0E14">
        <w:rPr>
          <w:rFonts w:ascii="Arial" w:hAnsi="Arial" w:cs="Arial"/>
        </w:rPr>
        <w:t xml:space="preserve">the </w:t>
      </w:r>
      <w:r w:rsidR="001F6E16">
        <w:rPr>
          <w:rFonts w:ascii="Arial" w:hAnsi="Arial" w:cs="Arial"/>
        </w:rPr>
        <w:t>Education Director</w:t>
      </w:r>
      <w:r w:rsidR="00741749" w:rsidRPr="00DE0E14">
        <w:rPr>
          <w:rFonts w:ascii="Arial" w:hAnsi="Arial" w:cs="Arial"/>
        </w:rPr>
        <w:t>/</w:t>
      </w:r>
      <w:r w:rsidR="0020015E">
        <w:rPr>
          <w:rFonts w:ascii="Arial" w:hAnsi="Arial" w:cs="Arial"/>
        </w:rPr>
        <w:t>Regional Head Teacher</w:t>
      </w:r>
      <w:r w:rsidR="00741749" w:rsidRPr="00DE0E14">
        <w:rPr>
          <w:rFonts w:ascii="Arial" w:hAnsi="Arial" w:cs="Arial"/>
          <w:spacing w:val="1"/>
        </w:rPr>
        <w:t xml:space="preserve"> and </w:t>
      </w:r>
      <w:r w:rsidRPr="00DE0E14">
        <w:rPr>
          <w:rFonts w:ascii="Arial" w:hAnsi="Arial" w:cs="Arial"/>
        </w:rPr>
        <w:t>ratified.</w:t>
      </w:r>
    </w:p>
    <w:p w14:paraId="4BB048FC" w14:textId="1016A5A0" w:rsidR="00A622CC" w:rsidRPr="00DE0E14" w:rsidRDefault="00DE1F12" w:rsidP="00DE0E14">
      <w:pPr>
        <w:spacing w:line="276" w:lineRule="auto"/>
        <w:ind w:left="709"/>
        <w:jc w:val="both"/>
        <w:rPr>
          <w:rFonts w:ascii="Arial" w:hAnsi="Arial" w:cs="Arial"/>
        </w:rPr>
      </w:pPr>
      <w:r w:rsidRPr="00DE0E14">
        <w:rPr>
          <w:rFonts w:ascii="Arial" w:hAnsi="Arial" w:cs="Arial"/>
        </w:rPr>
        <w:t>Policy</w:t>
      </w:r>
      <w:r w:rsidRPr="00DE0E14">
        <w:rPr>
          <w:rFonts w:ascii="Arial" w:hAnsi="Arial" w:cs="Arial"/>
          <w:spacing w:val="-1"/>
        </w:rPr>
        <w:t xml:space="preserve"> </w:t>
      </w:r>
      <w:r w:rsidRPr="00DE0E14">
        <w:rPr>
          <w:rFonts w:ascii="Arial" w:hAnsi="Arial" w:cs="Arial"/>
        </w:rPr>
        <w:t>review</w:t>
      </w:r>
      <w:r w:rsidRPr="00DE0E14">
        <w:rPr>
          <w:rFonts w:ascii="Arial" w:hAnsi="Arial" w:cs="Arial"/>
          <w:spacing w:val="-1"/>
        </w:rPr>
        <w:t xml:space="preserve"> </w:t>
      </w:r>
      <w:r w:rsidRPr="00DE0E14">
        <w:rPr>
          <w:rFonts w:ascii="Arial" w:hAnsi="Arial" w:cs="Arial"/>
        </w:rPr>
        <w:t>–</w:t>
      </w:r>
      <w:r w:rsidRPr="00DE0E14">
        <w:rPr>
          <w:rFonts w:ascii="Arial" w:hAnsi="Arial" w:cs="Arial"/>
          <w:spacing w:val="-4"/>
        </w:rPr>
        <w:t xml:space="preserve"> </w:t>
      </w:r>
      <w:r w:rsidRPr="00DE0E14">
        <w:rPr>
          <w:rFonts w:ascii="Arial" w:hAnsi="Arial" w:cs="Arial"/>
        </w:rPr>
        <w:t>this policy will</w:t>
      </w:r>
      <w:r w:rsidRPr="00DE0E14">
        <w:rPr>
          <w:rFonts w:ascii="Arial" w:hAnsi="Arial" w:cs="Arial"/>
          <w:spacing w:val="-2"/>
        </w:rPr>
        <w:t xml:space="preserve"> </w:t>
      </w:r>
      <w:r w:rsidRPr="00DE0E14">
        <w:rPr>
          <w:rFonts w:ascii="Arial" w:hAnsi="Arial" w:cs="Arial"/>
        </w:rPr>
        <w:t>be</w:t>
      </w:r>
      <w:r w:rsidRPr="00DE0E14">
        <w:rPr>
          <w:rFonts w:ascii="Arial" w:hAnsi="Arial" w:cs="Arial"/>
          <w:spacing w:val="-1"/>
        </w:rPr>
        <w:t xml:space="preserve"> </w:t>
      </w:r>
      <w:r w:rsidRPr="00DE0E14">
        <w:rPr>
          <w:rFonts w:ascii="Arial" w:hAnsi="Arial" w:cs="Arial"/>
        </w:rPr>
        <w:t>reviewed</w:t>
      </w:r>
      <w:r w:rsidRPr="00DE0E14">
        <w:rPr>
          <w:rFonts w:ascii="Arial" w:hAnsi="Arial" w:cs="Arial"/>
          <w:spacing w:val="-1"/>
        </w:rPr>
        <w:t xml:space="preserve"> </w:t>
      </w:r>
      <w:r w:rsidRPr="00DE0E14">
        <w:rPr>
          <w:rFonts w:ascii="Arial" w:hAnsi="Arial" w:cs="Arial"/>
        </w:rPr>
        <w:t>in</w:t>
      </w:r>
      <w:r w:rsidRPr="00DE0E14">
        <w:rPr>
          <w:rFonts w:ascii="Arial" w:hAnsi="Arial" w:cs="Arial"/>
          <w:spacing w:val="-2"/>
        </w:rPr>
        <w:t xml:space="preserve"> </w:t>
      </w:r>
      <w:r w:rsidR="00E26FAC">
        <w:rPr>
          <w:rFonts w:ascii="Arial" w:hAnsi="Arial" w:cs="Arial"/>
        </w:rPr>
        <w:t>September</w:t>
      </w:r>
      <w:r w:rsidR="001422AF" w:rsidRPr="00DE0E14">
        <w:rPr>
          <w:rFonts w:ascii="Arial" w:hAnsi="Arial" w:cs="Arial"/>
        </w:rPr>
        <w:t xml:space="preserve"> 202</w:t>
      </w:r>
      <w:r w:rsidR="0020015E">
        <w:rPr>
          <w:rFonts w:ascii="Arial" w:hAnsi="Arial" w:cs="Arial"/>
        </w:rPr>
        <w:t>5</w:t>
      </w:r>
    </w:p>
    <w:p w14:paraId="4C5721E0" w14:textId="69AAF563" w:rsidR="00A622CC" w:rsidRPr="00DE0E14" w:rsidRDefault="0021043B" w:rsidP="00046F56">
      <w:pPr>
        <w:pStyle w:val="Heading1"/>
        <w:numPr>
          <w:ilvl w:val="0"/>
          <w:numId w:val="12"/>
        </w:numPr>
        <w:tabs>
          <w:tab w:val="left" w:pos="833"/>
          <w:tab w:val="left" w:pos="834"/>
        </w:tabs>
        <w:spacing w:before="1" w:line="276" w:lineRule="auto"/>
        <w:ind w:hanging="580"/>
        <w:jc w:val="both"/>
      </w:pPr>
      <w:bookmarkStart w:id="3" w:name="_TOC_250010"/>
      <w:bookmarkEnd w:id="3"/>
      <w:r w:rsidRPr="00DE0E14">
        <w:lastRenderedPageBreak/>
        <w:t>Purpose</w:t>
      </w:r>
    </w:p>
    <w:p w14:paraId="45BB6B5C" w14:textId="77777777" w:rsidR="00A622CC" w:rsidRPr="00DE0E14" w:rsidRDefault="00A622CC" w:rsidP="00DE0E14">
      <w:pPr>
        <w:pStyle w:val="ListParagraph"/>
        <w:spacing w:line="276" w:lineRule="auto"/>
        <w:jc w:val="both"/>
        <w:rPr>
          <w:rFonts w:ascii="Arial" w:hAnsi="Arial" w:cs="Arial"/>
        </w:rPr>
      </w:pPr>
    </w:p>
    <w:p w14:paraId="42129239" w14:textId="13B4945C" w:rsidR="00A622CC" w:rsidRPr="00DE0E14" w:rsidRDefault="005362ED" w:rsidP="00DE0E14">
      <w:pPr>
        <w:spacing w:line="276" w:lineRule="auto"/>
        <w:ind w:left="709"/>
        <w:jc w:val="both"/>
        <w:rPr>
          <w:rFonts w:ascii="Arial" w:hAnsi="Arial" w:cs="Arial"/>
        </w:rPr>
      </w:pPr>
      <w:r w:rsidRPr="00DE0E14">
        <w:rPr>
          <w:rFonts w:ascii="Arial" w:hAnsi="Arial" w:cs="Arial"/>
        </w:rPr>
        <w:t>H</w:t>
      </w:r>
      <w:r w:rsidR="00BC7ABE" w:rsidRPr="00DE0E14">
        <w:rPr>
          <w:rFonts w:ascii="Arial" w:hAnsi="Arial" w:cs="Arial"/>
          <w:color w:val="1F1F1F"/>
          <w:shd w:val="clear" w:color="auto" w:fill="FFFFFF"/>
        </w:rPr>
        <w:t xml:space="preserve">elping learners to form and maintain a range of relationships, all based on mutual trust and respect, is the foundation of </w:t>
      </w:r>
      <w:r w:rsidR="00684D6F" w:rsidRPr="00DE0E14">
        <w:rPr>
          <w:rFonts w:ascii="Arial" w:hAnsi="Arial" w:cs="Arial"/>
          <w:color w:val="1F1F1F"/>
          <w:shd w:val="clear" w:color="auto" w:fill="FFFFFF"/>
        </w:rPr>
        <w:t>RSE.</w:t>
      </w:r>
    </w:p>
    <w:p w14:paraId="6E2E1701" w14:textId="77777777" w:rsidR="00DE0E14" w:rsidRDefault="00DE0E14" w:rsidP="00DE0E14">
      <w:pPr>
        <w:spacing w:line="276" w:lineRule="auto"/>
        <w:ind w:left="709"/>
        <w:jc w:val="both"/>
        <w:rPr>
          <w:rFonts w:ascii="Arial" w:hAnsi="Arial" w:cs="Arial"/>
          <w:color w:val="1F1F1F"/>
          <w:shd w:val="clear" w:color="auto" w:fill="FFFFFF"/>
        </w:rPr>
      </w:pPr>
    </w:p>
    <w:p w14:paraId="5B524419" w14:textId="39FA4A36" w:rsidR="006D16D5" w:rsidRPr="00DE0E14" w:rsidRDefault="00C47AF7" w:rsidP="00DE0E14">
      <w:pPr>
        <w:spacing w:line="276" w:lineRule="auto"/>
        <w:ind w:left="709"/>
        <w:jc w:val="both"/>
        <w:rPr>
          <w:rFonts w:ascii="Arial" w:hAnsi="Arial" w:cs="Arial"/>
        </w:rPr>
      </w:pPr>
      <w:r w:rsidRPr="00DE0E14">
        <w:rPr>
          <w:rFonts w:ascii="Arial" w:hAnsi="Arial" w:cs="Arial"/>
          <w:color w:val="1F1F1F"/>
          <w:shd w:val="clear" w:color="auto" w:fill="FFFFFF"/>
        </w:rPr>
        <w:t>D</w:t>
      </w:r>
      <w:r w:rsidR="00BE0820" w:rsidRPr="00DE0E14">
        <w:rPr>
          <w:rFonts w:ascii="Arial" w:hAnsi="Arial" w:cs="Arial"/>
          <w:color w:val="1F1F1F"/>
          <w:shd w:val="clear" w:color="auto" w:fill="FFFFFF"/>
        </w:rPr>
        <w:t>evelop</w:t>
      </w:r>
      <w:r w:rsidR="0054037E" w:rsidRPr="00DE0E14">
        <w:rPr>
          <w:rFonts w:ascii="Arial" w:hAnsi="Arial" w:cs="Arial"/>
          <w:color w:val="1F1F1F"/>
          <w:shd w:val="clear" w:color="auto" w:fill="FFFFFF"/>
        </w:rPr>
        <w:t>ing</w:t>
      </w:r>
      <w:r w:rsidR="001F7794" w:rsidRPr="00DE0E14">
        <w:rPr>
          <w:rFonts w:ascii="Arial" w:hAnsi="Arial" w:cs="Arial"/>
          <w:color w:val="1F1F1F"/>
          <w:shd w:val="clear" w:color="auto" w:fill="FFFFFF"/>
        </w:rPr>
        <w:t xml:space="preserve"> an</w:t>
      </w:r>
      <w:r w:rsidR="006F0D79" w:rsidRPr="00DE0E14">
        <w:rPr>
          <w:rFonts w:ascii="Arial" w:hAnsi="Arial" w:cs="Arial"/>
          <w:color w:val="1F1F1F"/>
          <w:shd w:val="clear" w:color="auto" w:fill="FFFFFF"/>
        </w:rPr>
        <w:t xml:space="preserve"> understanding of sexuality with an emphasis on rights, health, </w:t>
      </w:r>
      <w:r w:rsidR="004B37AC" w:rsidRPr="00DE0E14">
        <w:rPr>
          <w:rFonts w:ascii="Arial" w:hAnsi="Arial" w:cs="Arial"/>
          <w:color w:val="1F1F1F"/>
          <w:shd w:val="clear" w:color="auto" w:fill="FFFFFF"/>
        </w:rPr>
        <w:t>equality,</w:t>
      </w:r>
      <w:r w:rsidR="006F0D79" w:rsidRPr="00DE0E14">
        <w:rPr>
          <w:rFonts w:ascii="Arial" w:hAnsi="Arial" w:cs="Arial"/>
          <w:color w:val="1F1F1F"/>
          <w:shd w:val="clear" w:color="auto" w:fill="FFFFFF"/>
        </w:rPr>
        <w:t xml:space="preserve"> and </w:t>
      </w:r>
      <w:r w:rsidR="006F0D79" w:rsidRPr="00DE0E14">
        <w:rPr>
          <w:rStyle w:val="HTMLDefinition"/>
          <w:rFonts w:ascii="Arial" w:hAnsi="Arial" w:cs="Arial"/>
          <w:i w:val="0"/>
          <w:iCs w:val="0"/>
          <w:bdr w:val="none" w:sz="0" w:space="0" w:color="auto" w:frame="1"/>
          <w:shd w:val="clear" w:color="auto" w:fill="FFFFFF"/>
        </w:rPr>
        <w:t>equity</w:t>
      </w:r>
      <w:r w:rsidR="0054037E" w:rsidRPr="00DE0E14">
        <w:rPr>
          <w:rStyle w:val="HTMLDefinition"/>
          <w:rFonts w:ascii="Arial" w:hAnsi="Arial" w:cs="Arial"/>
          <w:i w:val="0"/>
          <w:iCs w:val="0"/>
          <w:bdr w:val="none" w:sz="0" w:space="0" w:color="auto" w:frame="1"/>
          <w:shd w:val="clear" w:color="auto" w:fill="FFFFFF"/>
        </w:rPr>
        <w:t>. E</w:t>
      </w:r>
      <w:r w:rsidR="006F0D79" w:rsidRPr="00DE0E14">
        <w:rPr>
          <w:rFonts w:ascii="Arial" w:hAnsi="Arial" w:cs="Arial"/>
          <w:color w:val="1F1F1F"/>
          <w:shd w:val="clear" w:color="auto" w:fill="FFFFFF"/>
        </w:rPr>
        <w:t>mpower</w:t>
      </w:r>
      <w:r w:rsidR="00BE0820" w:rsidRPr="00DE0E14">
        <w:rPr>
          <w:rFonts w:ascii="Arial" w:hAnsi="Arial" w:cs="Arial"/>
          <w:color w:val="1F1F1F"/>
          <w:shd w:val="clear" w:color="auto" w:fill="FFFFFF"/>
        </w:rPr>
        <w:t>ing</w:t>
      </w:r>
      <w:r w:rsidR="006F0D79" w:rsidRPr="00DE0E14">
        <w:rPr>
          <w:rFonts w:ascii="Arial" w:hAnsi="Arial" w:cs="Arial"/>
          <w:color w:val="1F1F1F"/>
          <w:shd w:val="clear" w:color="auto" w:fill="FFFFFF"/>
        </w:rPr>
        <w:t xml:space="preserve"> learners to understand themselves, take responsibility for their own decisions and </w:t>
      </w:r>
      <w:r w:rsidR="00293E5E" w:rsidRPr="00DE0E14">
        <w:rPr>
          <w:rFonts w:ascii="Arial" w:hAnsi="Arial" w:cs="Arial"/>
          <w:color w:val="1F1F1F"/>
          <w:shd w:val="clear" w:color="auto" w:fill="FFFFFF"/>
        </w:rPr>
        <w:t>behaviors</w:t>
      </w:r>
      <w:r w:rsidR="006F0D79" w:rsidRPr="00DE0E14">
        <w:rPr>
          <w:rFonts w:ascii="Arial" w:hAnsi="Arial" w:cs="Arial"/>
          <w:color w:val="1F1F1F"/>
          <w:shd w:val="clear" w:color="auto" w:fill="FFFFFF"/>
        </w:rPr>
        <w:t>, and form relationships that are fully inclusive, reflecting</w:t>
      </w:r>
      <w:r w:rsidR="003E4703" w:rsidRPr="00DE0E14">
        <w:rPr>
          <w:rFonts w:ascii="Arial" w:hAnsi="Arial" w:cs="Arial"/>
          <w:color w:val="1F1F1F"/>
          <w:u w:val="single"/>
          <w:shd w:val="clear" w:color="auto" w:fill="FFFFFF"/>
        </w:rPr>
        <w:t xml:space="preserve"> </w:t>
      </w:r>
      <w:hyperlink r:id="rId17" w:anchor="diversity" w:history="1">
        <w:r w:rsidR="006F0D79" w:rsidRPr="00DE0E14">
          <w:rPr>
            <w:rStyle w:val="Hyperlink"/>
            <w:rFonts w:ascii="Arial" w:hAnsi="Arial" w:cs="Arial"/>
            <w:color w:val="auto"/>
            <w:u w:val="none"/>
            <w:bdr w:val="none" w:sz="0" w:space="0" w:color="auto" w:frame="1"/>
            <w:shd w:val="clear" w:color="auto" w:fill="FFFFFF"/>
          </w:rPr>
          <w:t>diversity</w:t>
        </w:r>
      </w:hyperlink>
      <w:r w:rsidR="006F0D79" w:rsidRPr="00DE0E14">
        <w:rPr>
          <w:rFonts w:ascii="Arial" w:hAnsi="Arial" w:cs="Arial"/>
          <w:color w:val="1F1F1F"/>
          <w:shd w:val="clear" w:color="auto" w:fill="FFFFFF"/>
        </w:rPr>
        <w:t> and promoting respect.</w:t>
      </w:r>
    </w:p>
    <w:p w14:paraId="14FA8687" w14:textId="77777777" w:rsidR="00DE0E14" w:rsidRDefault="00DE0E14" w:rsidP="00DE0E14">
      <w:pPr>
        <w:spacing w:line="276" w:lineRule="auto"/>
        <w:ind w:left="709"/>
        <w:jc w:val="both"/>
        <w:rPr>
          <w:rFonts w:ascii="Arial" w:hAnsi="Arial" w:cs="Arial"/>
          <w:color w:val="1F1F1F"/>
          <w:shd w:val="clear" w:color="auto" w:fill="FFFFFF"/>
        </w:rPr>
      </w:pPr>
    </w:p>
    <w:p w14:paraId="288ECD2B" w14:textId="79358349" w:rsidR="00C47AF7" w:rsidRPr="00DE0E14" w:rsidRDefault="002B7303" w:rsidP="00DE0E14">
      <w:pPr>
        <w:spacing w:line="276" w:lineRule="auto"/>
        <w:ind w:left="709"/>
        <w:jc w:val="both"/>
        <w:rPr>
          <w:rFonts w:ascii="Arial" w:hAnsi="Arial" w:cs="Arial"/>
        </w:rPr>
      </w:pPr>
      <w:r w:rsidRPr="00DE0E14">
        <w:rPr>
          <w:rFonts w:ascii="Arial" w:hAnsi="Arial" w:cs="Arial"/>
          <w:color w:val="1F1F1F"/>
          <w:shd w:val="clear" w:color="auto" w:fill="FFFFFF"/>
        </w:rPr>
        <w:t>Supporting learners to n</w:t>
      </w:r>
      <w:r w:rsidR="007503B0" w:rsidRPr="00DE0E14">
        <w:rPr>
          <w:rFonts w:ascii="Arial" w:hAnsi="Arial" w:cs="Arial"/>
          <w:color w:val="1F1F1F"/>
          <w:shd w:val="clear" w:color="auto" w:fill="FFFFFF"/>
        </w:rPr>
        <w:t>avigate</w:t>
      </w:r>
      <w:r w:rsidR="0035243C" w:rsidRPr="00DE0E14">
        <w:rPr>
          <w:rFonts w:ascii="Arial" w:hAnsi="Arial" w:cs="Arial"/>
          <w:color w:val="1F1F1F"/>
          <w:shd w:val="clear" w:color="auto" w:fill="FFFFFF"/>
        </w:rPr>
        <w:t xml:space="preserve"> and make sense of relationships, sex, </w:t>
      </w:r>
      <w:r w:rsidR="004B37AC" w:rsidRPr="00DE0E14">
        <w:rPr>
          <w:rFonts w:ascii="Arial" w:hAnsi="Arial" w:cs="Arial"/>
          <w:color w:val="1F1F1F"/>
          <w:shd w:val="clear" w:color="auto" w:fill="FFFFFF"/>
        </w:rPr>
        <w:t>gender,</w:t>
      </w:r>
      <w:r w:rsidRPr="00DE0E14">
        <w:rPr>
          <w:rFonts w:ascii="Arial" w:hAnsi="Arial" w:cs="Arial"/>
          <w:color w:val="1F1F1F"/>
          <w:shd w:val="clear" w:color="auto" w:fill="FFFFFF"/>
        </w:rPr>
        <w:t xml:space="preserve"> and </w:t>
      </w:r>
      <w:r w:rsidR="0035243C" w:rsidRPr="00DE0E14">
        <w:rPr>
          <w:rFonts w:ascii="Arial" w:hAnsi="Arial" w:cs="Arial"/>
          <w:color w:val="1F1F1F"/>
          <w:shd w:val="clear" w:color="auto" w:fill="FFFFFF"/>
        </w:rPr>
        <w:t>sexuality</w:t>
      </w:r>
      <w:r w:rsidRPr="00DE0E14">
        <w:rPr>
          <w:rFonts w:ascii="Arial" w:hAnsi="Arial" w:cs="Arial"/>
          <w:color w:val="1F1F1F"/>
          <w:shd w:val="clear" w:color="auto" w:fill="FFFFFF"/>
        </w:rPr>
        <w:t>.</w:t>
      </w:r>
    </w:p>
    <w:p w14:paraId="405FF3C0" w14:textId="77777777" w:rsidR="00DE0E14" w:rsidRDefault="004F72FB" w:rsidP="00DE0E14">
      <w:pPr>
        <w:spacing w:line="276" w:lineRule="auto"/>
        <w:ind w:left="709"/>
        <w:jc w:val="both"/>
        <w:rPr>
          <w:rFonts w:ascii="Arial" w:hAnsi="Arial" w:cs="Arial"/>
        </w:rPr>
      </w:pPr>
      <w:r w:rsidRPr="00DE0E14">
        <w:rPr>
          <w:rFonts w:ascii="Arial" w:hAnsi="Arial" w:cs="Arial"/>
        </w:rPr>
        <w:t>RSE</w:t>
      </w:r>
      <w:r w:rsidRPr="00DE0E14">
        <w:rPr>
          <w:rFonts w:ascii="Arial" w:hAnsi="Arial" w:cs="Arial"/>
          <w:spacing w:val="22"/>
        </w:rPr>
        <w:t xml:space="preserve"> </w:t>
      </w:r>
      <w:r w:rsidRPr="00DE0E14">
        <w:rPr>
          <w:rFonts w:ascii="Arial" w:hAnsi="Arial" w:cs="Arial"/>
        </w:rPr>
        <w:t>is</w:t>
      </w:r>
      <w:r w:rsidRPr="00DE0E14">
        <w:rPr>
          <w:rFonts w:ascii="Arial" w:hAnsi="Arial" w:cs="Arial"/>
          <w:spacing w:val="23"/>
        </w:rPr>
        <w:t xml:space="preserve"> </w:t>
      </w:r>
      <w:r w:rsidR="00C27ACD" w:rsidRPr="00DE0E14">
        <w:rPr>
          <w:rFonts w:ascii="Arial" w:hAnsi="Arial" w:cs="Arial"/>
        </w:rPr>
        <w:t>objective, critical, and pluralistic as to its content and manner of teaching</w:t>
      </w:r>
      <w:r w:rsidR="001B63BD" w:rsidRPr="00DE0E14">
        <w:rPr>
          <w:rFonts w:ascii="Arial" w:hAnsi="Arial" w:cs="Arial"/>
        </w:rPr>
        <w:t>.</w:t>
      </w:r>
      <w:r w:rsidR="00C27ACD" w:rsidRPr="00DE0E14">
        <w:rPr>
          <w:rFonts w:ascii="Arial" w:hAnsi="Arial" w:cs="Arial"/>
        </w:rPr>
        <w:t xml:space="preserve"> </w:t>
      </w:r>
      <w:r w:rsidR="00F543F8" w:rsidRPr="00DE0E14">
        <w:rPr>
          <w:rFonts w:ascii="Arial" w:hAnsi="Arial" w:cs="Arial"/>
        </w:rPr>
        <w:t>We do not</w:t>
      </w:r>
      <w:r w:rsidR="00C27ACD" w:rsidRPr="00DE0E14">
        <w:rPr>
          <w:rFonts w:ascii="Arial" w:hAnsi="Arial" w:cs="Arial"/>
        </w:rPr>
        <w:t xml:space="preserve"> seek to indoctrinate to a particular view but instead provide a range of views on a given subject. </w:t>
      </w:r>
    </w:p>
    <w:p w14:paraId="52576608" w14:textId="77777777" w:rsidR="00DE0E14" w:rsidRDefault="00DE0E14" w:rsidP="00DE0E14">
      <w:pPr>
        <w:spacing w:line="276" w:lineRule="auto"/>
        <w:ind w:left="709"/>
        <w:jc w:val="both"/>
        <w:rPr>
          <w:rFonts w:ascii="Arial" w:hAnsi="Arial" w:cs="Arial"/>
        </w:rPr>
      </w:pPr>
    </w:p>
    <w:p w14:paraId="5A229B3F" w14:textId="3C16D0DC" w:rsidR="004F72FB" w:rsidRPr="00DE0E14" w:rsidRDefault="00C27ACD" w:rsidP="00DE0E14">
      <w:pPr>
        <w:spacing w:line="276" w:lineRule="auto"/>
        <w:ind w:left="709"/>
        <w:jc w:val="both"/>
        <w:rPr>
          <w:rFonts w:ascii="Arial" w:hAnsi="Arial" w:cs="Arial"/>
        </w:rPr>
      </w:pPr>
      <w:r w:rsidRPr="00DE0E14">
        <w:rPr>
          <w:rFonts w:ascii="Arial" w:hAnsi="Arial" w:cs="Arial"/>
        </w:rPr>
        <w:t xml:space="preserve">Where questions of values arise, </w:t>
      </w:r>
      <w:r w:rsidR="005B2E24" w:rsidRPr="00DE0E14">
        <w:rPr>
          <w:rFonts w:ascii="Arial" w:hAnsi="Arial" w:cs="Arial"/>
        </w:rPr>
        <w:t xml:space="preserve">we will </w:t>
      </w:r>
      <w:r w:rsidRPr="00DE0E14">
        <w:rPr>
          <w:rFonts w:ascii="Arial" w:hAnsi="Arial" w:cs="Arial"/>
        </w:rPr>
        <w:t>present learners with different perspectives on a range of views on issues commonly held within society.</w:t>
      </w:r>
    </w:p>
    <w:p w14:paraId="0D84A05D" w14:textId="52AD0B2E" w:rsidR="004F72FB" w:rsidRPr="00DE0E14" w:rsidRDefault="004F72FB" w:rsidP="00DE0E14">
      <w:pPr>
        <w:pStyle w:val="ListParagraph"/>
        <w:spacing w:line="276" w:lineRule="auto"/>
        <w:jc w:val="both"/>
        <w:rPr>
          <w:rFonts w:ascii="Arial" w:hAnsi="Arial" w:cs="Arial"/>
          <w:noProof/>
        </w:rPr>
      </w:pPr>
    </w:p>
    <w:p w14:paraId="4C326A86" w14:textId="3408DA57" w:rsidR="00A622CC" w:rsidRPr="00DE0E14" w:rsidRDefault="00A622CC" w:rsidP="00DE0E14">
      <w:pPr>
        <w:pStyle w:val="BodyText"/>
        <w:spacing w:before="93" w:line="276" w:lineRule="auto"/>
        <w:jc w:val="both"/>
        <w:rPr>
          <w:rFonts w:ascii="Arial" w:hAnsi="Arial" w:cs="Arial"/>
          <w:sz w:val="13"/>
        </w:rPr>
      </w:pPr>
      <w:bookmarkStart w:id="4" w:name="_TOC_250009"/>
      <w:bookmarkEnd w:id="4"/>
    </w:p>
    <w:p w14:paraId="452D6B80" w14:textId="14968B7C" w:rsidR="00A622CC" w:rsidRPr="00DE0E14" w:rsidRDefault="00DE1F12" w:rsidP="00046F56">
      <w:pPr>
        <w:pStyle w:val="Heading1"/>
        <w:numPr>
          <w:ilvl w:val="0"/>
          <w:numId w:val="16"/>
        </w:numPr>
        <w:tabs>
          <w:tab w:val="left" w:pos="833"/>
          <w:tab w:val="left" w:pos="834"/>
        </w:tabs>
        <w:spacing w:line="276" w:lineRule="auto"/>
        <w:jc w:val="both"/>
      </w:pPr>
      <w:r w:rsidRPr="00DE0E14">
        <w:t>Curriculum</w:t>
      </w:r>
    </w:p>
    <w:p w14:paraId="7A81D8A6" w14:textId="77777777" w:rsidR="00A622CC" w:rsidRPr="00DE0E14" w:rsidRDefault="00A622CC" w:rsidP="00DE0E14">
      <w:pPr>
        <w:pStyle w:val="BodyText"/>
        <w:spacing w:before="10" w:line="276" w:lineRule="auto"/>
        <w:jc w:val="both"/>
        <w:rPr>
          <w:rFonts w:ascii="Arial" w:hAnsi="Arial" w:cs="Arial"/>
          <w:b/>
          <w:sz w:val="13"/>
        </w:rPr>
      </w:pPr>
    </w:p>
    <w:p w14:paraId="62615FA0" w14:textId="11B9B580" w:rsidR="00A622CC" w:rsidRPr="00DE0E14" w:rsidRDefault="00DE1F12" w:rsidP="00DE0E14">
      <w:pPr>
        <w:spacing w:line="276" w:lineRule="auto"/>
        <w:ind w:left="709"/>
        <w:jc w:val="both"/>
        <w:rPr>
          <w:rFonts w:ascii="Arial" w:hAnsi="Arial" w:cs="Arial"/>
        </w:rPr>
      </w:pPr>
      <w:r w:rsidRPr="00DE0E14">
        <w:rPr>
          <w:rFonts w:ascii="Arial" w:hAnsi="Arial" w:cs="Arial"/>
        </w:rPr>
        <w:t>Our curriculum is set out in Appendix 1, but we may need to adapt this as and when</w:t>
      </w:r>
      <w:r w:rsidRPr="00DE0E14">
        <w:rPr>
          <w:rFonts w:ascii="Arial" w:hAnsi="Arial" w:cs="Arial"/>
          <w:spacing w:val="1"/>
        </w:rPr>
        <w:t xml:space="preserve"> </w:t>
      </w:r>
      <w:r w:rsidRPr="00DE0E14">
        <w:rPr>
          <w:rFonts w:ascii="Arial" w:hAnsi="Arial" w:cs="Arial"/>
        </w:rPr>
        <w:t>necessary</w:t>
      </w:r>
      <w:r w:rsidR="0020015E">
        <w:rPr>
          <w:rFonts w:ascii="Arial" w:hAnsi="Arial" w:cs="Arial"/>
        </w:rPr>
        <w:t>.</w:t>
      </w:r>
      <w:r w:rsidR="00C26AB9" w:rsidRPr="00DE0E14">
        <w:rPr>
          <w:rFonts w:ascii="Arial" w:hAnsi="Arial" w:cs="Arial"/>
        </w:rPr>
        <w:t xml:space="preserve"> </w:t>
      </w:r>
      <w:r w:rsidRPr="00DE0E14">
        <w:rPr>
          <w:rFonts w:ascii="Arial" w:hAnsi="Arial" w:cs="Arial"/>
        </w:rPr>
        <w:t xml:space="preserve"> </w:t>
      </w:r>
    </w:p>
    <w:p w14:paraId="4C9E58C3" w14:textId="77777777" w:rsidR="00A622CC" w:rsidRPr="00DE0E14" w:rsidRDefault="00A622CC" w:rsidP="00DE0E14">
      <w:pPr>
        <w:spacing w:line="276" w:lineRule="auto"/>
        <w:ind w:left="709"/>
        <w:jc w:val="both"/>
        <w:rPr>
          <w:rFonts w:ascii="Arial" w:hAnsi="Arial" w:cs="Arial"/>
          <w:sz w:val="13"/>
        </w:rPr>
      </w:pPr>
    </w:p>
    <w:p w14:paraId="71C0104C" w14:textId="402F9F71" w:rsidR="00A622CC" w:rsidRPr="00DE0E14" w:rsidRDefault="00DE1F12" w:rsidP="00DE0E14">
      <w:pPr>
        <w:spacing w:line="276" w:lineRule="auto"/>
        <w:ind w:left="709"/>
        <w:jc w:val="both"/>
        <w:rPr>
          <w:rFonts w:ascii="Arial" w:hAnsi="Arial" w:cs="Arial"/>
        </w:rPr>
      </w:pPr>
      <w:r w:rsidRPr="00DE0E14">
        <w:rPr>
          <w:rFonts w:ascii="Arial" w:hAnsi="Arial" w:cs="Arial"/>
        </w:rPr>
        <w:t xml:space="preserve">We have developed the curriculum in consultation with </w:t>
      </w:r>
      <w:r w:rsidR="00D04C2D" w:rsidRPr="00DE0E14">
        <w:rPr>
          <w:rFonts w:ascii="Arial" w:hAnsi="Arial" w:cs="Arial"/>
        </w:rPr>
        <w:t>the</w:t>
      </w:r>
      <w:r w:rsidRPr="00DE0E14">
        <w:rPr>
          <w:rFonts w:ascii="Arial" w:hAnsi="Arial" w:cs="Arial"/>
        </w:rPr>
        <w:t xml:space="preserve"> staff, </w:t>
      </w:r>
      <w:proofErr w:type="gramStart"/>
      <w:r w:rsidRPr="00DE0E14">
        <w:rPr>
          <w:rFonts w:ascii="Arial" w:hAnsi="Arial" w:cs="Arial"/>
        </w:rPr>
        <w:t>taking into</w:t>
      </w:r>
      <w:r w:rsidRPr="00DE0E14">
        <w:rPr>
          <w:rFonts w:ascii="Arial" w:hAnsi="Arial" w:cs="Arial"/>
          <w:spacing w:val="1"/>
        </w:rPr>
        <w:t xml:space="preserve"> </w:t>
      </w:r>
      <w:r w:rsidRPr="00DE0E14">
        <w:rPr>
          <w:rFonts w:ascii="Arial" w:hAnsi="Arial" w:cs="Arial"/>
        </w:rPr>
        <w:t>account</w:t>
      </w:r>
      <w:proofErr w:type="gramEnd"/>
      <w:r w:rsidRPr="00DE0E14">
        <w:rPr>
          <w:rFonts w:ascii="Arial" w:hAnsi="Arial" w:cs="Arial"/>
        </w:rPr>
        <w:t xml:space="preserve"> the age, needs and feelings of pupils</w:t>
      </w:r>
      <w:r w:rsidR="00D04C2D" w:rsidRPr="00DE0E14">
        <w:rPr>
          <w:rFonts w:ascii="Arial" w:hAnsi="Arial" w:cs="Arial"/>
        </w:rPr>
        <w:t xml:space="preserve"> via MDT’s, PEP’s, EHCP, </w:t>
      </w:r>
      <w:r w:rsidR="0020015E">
        <w:rPr>
          <w:rFonts w:ascii="Arial" w:hAnsi="Arial" w:cs="Arial"/>
        </w:rPr>
        <w:t>IDP,</w:t>
      </w:r>
      <w:r w:rsidR="00293E5E">
        <w:rPr>
          <w:rFonts w:ascii="Arial" w:hAnsi="Arial" w:cs="Arial"/>
        </w:rPr>
        <w:t xml:space="preserve"> </w:t>
      </w:r>
      <w:r w:rsidR="00293E5E" w:rsidRPr="00DE0E14">
        <w:rPr>
          <w:rFonts w:ascii="Arial" w:hAnsi="Arial" w:cs="Arial"/>
        </w:rPr>
        <w:t>questionnaires</w:t>
      </w:r>
      <w:r w:rsidR="00D04C2D" w:rsidRPr="00DE0E14">
        <w:rPr>
          <w:rFonts w:ascii="Arial" w:hAnsi="Arial" w:cs="Arial"/>
        </w:rPr>
        <w:t>.</w:t>
      </w:r>
      <w:r w:rsidRPr="00DE0E14">
        <w:rPr>
          <w:rFonts w:ascii="Arial" w:hAnsi="Arial" w:cs="Arial"/>
        </w:rPr>
        <w:t xml:space="preserve"> If pupils ask questions outside the scope of</w:t>
      </w:r>
      <w:r w:rsidRPr="00DE0E14">
        <w:rPr>
          <w:rFonts w:ascii="Arial" w:hAnsi="Arial" w:cs="Arial"/>
          <w:spacing w:val="1"/>
        </w:rPr>
        <w:t xml:space="preserve"> </w:t>
      </w:r>
      <w:r w:rsidRPr="00DE0E14">
        <w:rPr>
          <w:rFonts w:ascii="Arial" w:hAnsi="Arial" w:cs="Arial"/>
        </w:rPr>
        <w:t>this</w:t>
      </w:r>
      <w:r w:rsidRPr="00DE0E14">
        <w:rPr>
          <w:rFonts w:ascii="Arial" w:hAnsi="Arial" w:cs="Arial"/>
          <w:spacing w:val="-1"/>
        </w:rPr>
        <w:t xml:space="preserve"> </w:t>
      </w:r>
      <w:r w:rsidRPr="00DE0E14">
        <w:rPr>
          <w:rFonts w:ascii="Arial" w:hAnsi="Arial" w:cs="Arial"/>
        </w:rPr>
        <w:t>policy,</w:t>
      </w:r>
      <w:r w:rsidRPr="00DE0E14">
        <w:rPr>
          <w:rFonts w:ascii="Arial" w:hAnsi="Arial" w:cs="Arial"/>
          <w:spacing w:val="-4"/>
        </w:rPr>
        <w:t xml:space="preserve"> </w:t>
      </w:r>
      <w:r w:rsidRPr="00DE0E14">
        <w:rPr>
          <w:rFonts w:ascii="Arial" w:hAnsi="Arial" w:cs="Arial"/>
        </w:rPr>
        <w:t>teachers</w:t>
      </w:r>
      <w:r w:rsidRPr="00DE0E14">
        <w:rPr>
          <w:rFonts w:ascii="Arial" w:hAnsi="Arial" w:cs="Arial"/>
          <w:spacing w:val="-3"/>
        </w:rPr>
        <w:t xml:space="preserve"> </w:t>
      </w:r>
      <w:r w:rsidRPr="00DE0E14">
        <w:rPr>
          <w:rFonts w:ascii="Arial" w:hAnsi="Arial" w:cs="Arial"/>
        </w:rPr>
        <w:t>will</w:t>
      </w:r>
      <w:r w:rsidRPr="00DE0E14">
        <w:rPr>
          <w:rFonts w:ascii="Arial" w:hAnsi="Arial" w:cs="Arial"/>
          <w:spacing w:val="-1"/>
        </w:rPr>
        <w:t xml:space="preserve"> </w:t>
      </w:r>
      <w:r w:rsidRPr="00DE0E14">
        <w:rPr>
          <w:rFonts w:ascii="Arial" w:hAnsi="Arial" w:cs="Arial"/>
        </w:rPr>
        <w:t>respond</w:t>
      </w:r>
      <w:r w:rsidRPr="00DE0E14">
        <w:rPr>
          <w:rFonts w:ascii="Arial" w:hAnsi="Arial" w:cs="Arial"/>
          <w:spacing w:val="-2"/>
        </w:rPr>
        <w:t xml:space="preserve"> </w:t>
      </w:r>
      <w:r w:rsidRPr="00DE0E14">
        <w:rPr>
          <w:rFonts w:ascii="Arial" w:hAnsi="Arial" w:cs="Arial"/>
        </w:rPr>
        <w:t>in</w:t>
      </w:r>
      <w:r w:rsidRPr="00DE0E14">
        <w:rPr>
          <w:rFonts w:ascii="Arial" w:hAnsi="Arial" w:cs="Arial"/>
          <w:spacing w:val="-1"/>
        </w:rPr>
        <w:t xml:space="preserve"> </w:t>
      </w:r>
      <w:r w:rsidRPr="00DE0E14">
        <w:rPr>
          <w:rFonts w:ascii="Arial" w:hAnsi="Arial" w:cs="Arial"/>
        </w:rPr>
        <w:t>an</w:t>
      </w:r>
      <w:r w:rsidRPr="00DE0E14">
        <w:rPr>
          <w:rFonts w:ascii="Arial" w:hAnsi="Arial" w:cs="Arial"/>
          <w:spacing w:val="-3"/>
        </w:rPr>
        <w:t xml:space="preserve"> </w:t>
      </w:r>
      <w:r w:rsidRPr="00DE0E14">
        <w:rPr>
          <w:rFonts w:ascii="Arial" w:hAnsi="Arial" w:cs="Arial"/>
        </w:rPr>
        <w:t>appropriate</w:t>
      </w:r>
      <w:r w:rsidRPr="00DE0E14">
        <w:rPr>
          <w:rFonts w:ascii="Arial" w:hAnsi="Arial" w:cs="Arial"/>
          <w:spacing w:val="-3"/>
        </w:rPr>
        <w:t xml:space="preserve"> </w:t>
      </w:r>
      <w:r w:rsidR="005F7ABF" w:rsidRPr="00DE0E14">
        <w:rPr>
          <w:rFonts w:ascii="Arial" w:hAnsi="Arial" w:cs="Arial"/>
        </w:rPr>
        <w:t>manner,</w:t>
      </w:r>
      <w:r w:rsidRPr="00DE0E14">
        <w:rPr>
          <w:rFonts w:ascii="Arial" w:hAnsi="Arial" w:cs="Arial"/>
        </w:rPr>
        <w:t xml:space="preserve"> so</w:t>
      </w:r>
      <w:r w:rsidRPr="00DE0E14">
        <w:rPr>
          <w:rFonts w:ascii="Arial" w:hAnsi="Arial" w:cs="Arial"/>
          <w:spacing w:val="-3"/>
        </w:rPr>
        <w:t xml:space="preserve"> </w:t>
      </w:r>
      <w:r w:rsidRPr="00DE0E14">
        <w:rPr>
          <w:rFonts w:ascii="Arial" w:hAnsi="Arial" w:cs="Arial"/>
        </w:rPr>
        <w:t>they</w:t>
      </w:r>
      <w:r w:rsidRPr="00DE0E14">
        <w:rPr>
          <w:rFonts w:ascii="Arial" w:hAnsi="Arial" w:cs="Arial"/>
          <w:spacing w:val="-3"/>
        </w:rPr>
        <w:t xml:space="preserve"> </w:t>
      </w:r>
      <w:r w:rsidRPr="00DE0E14">
        <w:rPr>
          <w:rFonts w:ascii="Arial" w:hAnsi="Arial" w:cs="Arial"/>
        </w:rPr>
        <w:t>are</w:t>
      </w:r>
      <w:r w:rsidRPr="00DE0E14">
        <w:rPr>
          <w:rFonts w:ascii="Arial" w:hAnsi="Arial" w:cs="Arial"/>
          <w:spacing w:val="-3"/>
        </w:rPr>
        <w:t xml:space="preserve"> </w:t>
      </w:r>
      <w:r w:rsidRPr="00DE0E14">
        <w:rPr>
          <w:rFonts w:ascii="Arial" w:hAnsi="Arial" w:cs="Arial"/>
        </w:rPr>
        <w:t>fully</w:t>
      </w:r>
      <w:r w:rsidRPr="00DE0E14">
        <w:rPr>
          <w:rFonts w:ascii="Arial" w:hAnsi="Arial" w:cs="Arial"/>
          <w:spacing w:val="-1"/>
        </w:rPr>
        <w:t xml:space="preserve"> </w:t>
      </w:r>
      <w:r w:rsidRPr="00DE0E14">
        <w:rPr>
          <w:rFonts w:ascii="Arial" w:hAnsi="Arial" w:cs="Arial"/>
        </w:rPr>
        <w:t>informed</w:t>
      </w:r>
      <w:r w:rsidRPr="00DE0E14">
        <w:rPr>
          <w:rFonts w:ascii="Arial" w:hAnsi="Arial" w:cs="Arial"/>
          <w:spacing w:val="-3"/>
        </w:rPr>
        <w:t xml:space="preserve"> </w:t>
      </w:r>
      <w:r w:rsidRPr="00DE0E14">
        <w:rPr>
          <w:rFonts w:ascii="Arial" w:hAnsi="Arial" w:cs="Arial"/>
        </w:rPr>
        <w:t>and</w:t>
      </w:r>
      <w:r w:rsidRPr="00DE0E14">
        <w:rPr>
          <w:rFonts w:ascii="Arial" w:hAnsi="Arial" w:cs="Arial"/>
          <w:spacing w:val="-3"/>
        </w:rPr>
        <w:t xml:space="preserve"> </w:t>
      </w:r>
      <w:proofErr w:type="gramStart"/>
      <w:r w:rsidRPr="00DE0E14">
        <w:rPr>
          <w:rFonts w:ascii="Arial" w:hAnsi="Arial" w:cs="Arial"/>
        </w:rPr>
        <w:t>do</w:t>
      </w:r>
      <w:r w:rsidR="00D04C2D" w:rsidRPr="00DE0E14">
        <w:rPr>
          <w:rFonts w:ascii="Arial" w:hAnsi="Arial" w:cs="Arial"/>
        </w:rPr>
        <w:t xml:space="preserve"> </w:t>
      </w:r>
      <w:r w:rsidRPr="00DE0E14">
        <w:rPr>
          <w:rFonts w:ascii="Arial" w:hAnsi="Arial" w:cs="Arial"/>
          <w:spacing w:val="-59"/>
        </w:rPr>
        <w:t xml:space="preserve"> </w:t>
      </w:r>
      <w:r w:rsidRPr="00DE0E14">
        <w:rPr>
          <w:rFonts w:ascii="Arial" w:hAnsi="Arial" w:cs="Arial"/>
        </w:rPr>
        <w:t>not</w:t>
      </w:r>
      <w:proofErr w:type="gramEnd"/>
      <w:r w:rsidRPr="00DE0E14">
        <w:rPr>
          <w:rFonts w:ascii="Arial" w:hAnsi="Arial" w:cs="Arial"/>
          <w:spacing w:val="1"/>
        </w:rPr>
        <w:t xml:space="preserve"> </w:t>
      </w:r>
      <w:r w:rsidRPr="00DE0E14">
        <w:rPr>
          <w:rFonts w:ascii="Arial" w:hAnsi="Arial" w:cs="Arial"/>
        </w:rPr>
        <w:t>seek</w:t>
      </w:r>
      <w:r w:rsidRPr="00DE0E14">
        <w:rPr>
          <w:rFonts w:ascii="Arial" w:hAnsi="Arial" w:cs="Arial"/>
          <w:spacing w:val="-2"/>
        </w:rPr>
        <w:t xml:space="preserve"> </w:t>
      </w:r>
      <w:r w:rsidRPr="00DE0E14">
        <w:rPr>
          <w:rFonts w:ascii="Arial" w:hAnsi="Arial" w:cs="Arial"/>
        </w:rPr>
        <w:t>answers</w:t>
      </w:r>
      <w:r w:rsidRPr="00DE0E14">
        <w:rPr>
          <w:rFonts w:ascii="Arial" w:hAnsi="Arial" w:cs="Arial"/>
          <w:spacing w:val="1"/>
        </w:rPr>
        <w:t xml:space="preserve"> </w:t>
      </w:r>
      <w:r w:rsidRPr="00DE0E14">
        <w:rPr>
          <w:rFonts w:ascii="Arial" w:hAnsi="Arial" w:cs="Arial"/>
        </w:rPr>
        <w:t>online</w:t>
      </w:r>
      <w:r w:rsidR="0020015E">
        <w:rPr>
          <w:rFonts w:ascii="Arial" w:hAnsi="Arial" w:cs="Arial"/>
        </w:rPr>
        <w:t>.</w:t>
      </w:r>
    </w:p>
    <w:p w14:paraId="17617815" w14:textId="77777777" w:rsidR="00A622CC" w:rsidRPr="00DE0E14" w:rsidRDefault="00A622CC" w:rsidP="00DE0E14">
      <w:pPr>
        <w:spacing w:line="276" w:lineRule="auto"/>
        <w:ind w:left="709"/>
        <w:jc w:val="both"/>
        <w:rPr>
          <w:rFonts w:ascii="Arial" w:hAnsi="Arial" w:cs="Arial"/>
          <w:sz w:val="14"/>
        </w:rPr>
      </w:pPr>
    </w:p>
    <w:p w14:paraId="11488065" w14:textId="41C48064" w:rsidR="00A622CC" w:rsidRPr="00DE0E14" w:rsidRDefault="00DE1F12" w:rsidP="00DE0E14">
      <w:pPr>
        <w:spacing w:line="276" w:lineRule="auto"/>
        <w:ind w:left="709"/>
        <w:jc w:val="both"/>
        <w:rPr>
          <w:rFonts w:ascii="Arial" w:hAnsi="Arial" w:cs="Arial"/>
        </w:rPr>
      </w:pPr>
      <w:r w:rsidRPr="00DE0E14">
        <w:rPr>
          <w:rFonts w:ascii="Arial" w:hAnsi="Arial" w:cs="Arial"/>
        </w:rPr>
        <w:t xml:space="preserve">The RSE and </w:t>
      </w:r>
      <w:r w:rsidR="00DE7E4F" w:rsidRPr="00DE0E14">
        <w:rPr>
          <w:rFonts w:ascii="Arial" w:hAnsi="Arial" w:cs="Arial"/>
        </w:rPr>
        <w:t>PSE</w:t>
      </w:r>
      <w:r w:rsidRPr="00DE0E14">
        <w:rPr>
          <w:rFonts w:ascii="Arial" w:hAnsi="Arial" w:cs="Arial"/>
        </w:rPr>
        <w:t xml:space="preserve"> curriculum </w:t>
      </w:r>
      <w:r w:rsidR="00D073C2" w:rsidRPr="00DE0E14">
        <w:rPr>
          <w:rFonts w:ascii="Arial" w:hAnsi="Arial" w:cs="Arial"/>
        </w:rPr>
        <w:t>complements</w:t>
      </w:r>
      <w:r w:rsidRPr="00DE0E14">
        <w:rPr>
          <w:rFonts w:ascii="Arial" w:hAnsi="Arial" w:cs="Arial"/>
        </w:rPr>
        <w:t xml:space="preserve"> the whole school approach to pupil well-being</w:t>
      </w:r>
      <w:r w:rsidRPr="00DE0E14">
        <w:rPr>
          <w:rFonts w:ascii="Arial" w:hAnsi="Arial" w:cs="Arial"/>
          <w:spacing w:val="1"/>
        </w:rPr>
        <w:t xml:space="preserve"> </w:t>
      </w:r>
      <w:r w:rsidRPr="00DE0E14">
        <w:rPr>
          <w:rFonts w:ascii="Arial" w:hAnsi="Arial" w:cs="Arial"/>
        </w:rPr>
        <w:t xml:space="preserve">and links to the school’s other policies such as Behaviour, </w:t>
      </w:r>
      <w:r w:rsidR="00D04C2D" w:rsidRPr="00DE0E14">
        <w:rPr>
          <w:rFonts w:ascii="Arial" w:hAnsi="Arial" w:cs="Arial"/>
        </w:rPr>
        <w:t xml:space="preserve">Anti </w:t>
      </w:r>
      <w:r w:rsidRPr="00DE0E14">
        <w:rPr>
          <w:rFonts w:ascii="Arial" w:hAnsi="Arial" w:cs="Arial"/>
        </w:rPr>
        <w:t>Bullying and Safeguarding</w:t>
      </w:r>
      <w:r w:rsidRPr="00DE0E14">
        <w:rPr>
          <w:rFonts w:ascii="Arial" w:hAnsi="Arial" w:cs="Arial"/>
          <w:spacing w:val="1"/>
        </w:rPr>
        <w:t xml:space="preserve"> </w:t>
      </w:r>
      <w:r w:rsidRPr="00DE0E14">
        <w:rPr>
          <w:rFonts w:ascii="Arial" w:hAnsi="Arial" w:cs="Arial"/>
        </w:rPr>
        <w:t>Policies.</w:t>
      </w:r>
    </w:p>
    <w:p w14:paraId="506CDDD1" w14:textId="7B867DE7" w:rsidR="00794FCD" w:rsidRPr="00DE0E14" w:rsidRDefault="00794FCD" w:rsidP="00DE0E14">
      <w:pPr>
        <w:pStyle w:val="BodyText"/>
        <w:spacing w:line="276" w:lineRule="auto"/>
        <w:ind w:left="709"/>
        <w:jc w:val="both"/>
        <w:rPr>
          <w:rFonts w:ascii="Arial" w:hAnsi="Arial" w:cs="Arial"/>
          <w:sz w:val="20"/>
        </w:rPr>
      </w:pPr>
    </w:p>
    <w:p w14:paraId="2D77ABC5" w14:textId="77777777" w:rsidR="00A622CC" w:rsidRPr="00DE0E14" w:rsidRDefault="00A622CC" w:rsidP="00DE0E14">
      <w:pPr>
        <w:pStyle w:val="BodyText"/>
        <w:spacing w:before="11" w:line="276" w:lineRule="auto"/>
        <w:ind w:left="709"/>
        <w:jc w:val="both"/>
        <w:rPr>
          <w:rFonts w:ascii="Arial" w:hAnsi="Arial" w:cs="Arial"/>
          <w:sz w:val="15"/>
        </w:rPr>
      </w:pPr>
    </w:p>
    <w:p w14:paraId="6305727D" w14:textId="1EE88895" w:rsidR="00A622CC" w:rsidRPr="00DE0E14" w:rsidRDefault="00DE1F12" w:rsidP="00046F56">
      <w:pPr>
        <w:pStyle w:val="Heading1"/>
        <w:numPr>
          <w:ilvl w:val="0"/>
          <w:numId w:val="14"/>
        </w:numPr>
        <w:tabs>
          <w:tab w:val="left" w:pos="833"/>
          <w:tab w:val="left" w:pos="834"/>
        </w:tabs>
        <w:spacing w:before="93" w:line="276" w:lineRule="auto"/>
        <w:jc w:val="both"/>
      </w:pPr>
      <w:bookmarkStart w:id="5" w:name="_TOC_250008"/>
      <w:r w:rsidRPr="00DE0E14">
        <w:t>Delivery</w:t>
      </w:r>
      <w:r w:rsidRPr="00DE0E14">
        <w:rPr>
          <w:spacing w:val="-2"/>
        </w:rPr>
        <w:t xml:space="preserve"> </w:t>
      </w:r>
      <w:r w:rsidRPr="00DE0E14">
        <w:t>of</w:t>
      </w:r>
      <w:r w:rsidRPr="00DE0E14">
        <w:rPr>
          <w:spacing w:val="-1"/>
        </w:rPr>
        <w:t xml:space="preserve"> </w:t>
      </w:r>
      <w:bookmarkEnd w:id="5"/>
      <w:r w:rsidRPr="00DE0E14">
        <w:t>RSE</w:t>
      </w:r>
    </w:p>
    <w:p w14:paraId="63062204" w14:textId="77777777" w:rsidR="00A622CC" w:rsidRPr="00DE0E14" w:rsidRDefault="00A622CC" w:rsidP="00DE0E14">
      <w:pPr>
        <w:pStyle w:val="BodyText"/>
        <w:spacing w:line="276" w:lineRule="auto"/>
        <w:jc w:val="both"/>
        <w:rPr>
          <w:rFonts w:ascii="Arial" w:hAnsi="Arial" w:cs="Arial"/>
          <w:b/>
          <w:sz w:val="20"/>
        </w:rPr>
      </w:pPr>
    </w:p>
    <w:p w14:paraId="135C2365" w14:textId="1EB334B3" w:rsidR="00A622CC" w:rsidRPr="00DE0E14" w:rsidRDefault="00DE1F12" w:rsidP="00DE0E14">
      <w:pPr>
        <w:spacing w:line="276" w:lineRule="auto"/>
        <w:ind w:left="284"/>
        <w:jc w:val="both"/>
        <w:rPr>
          <w:rFonts w:ascii="Arial" w:hAnsi="Arial" w:cs="Arial"/>
        </w:rPr>
      </w:pPr>
      <w:r w:rsidRPr="00DE0E14">
        <w:rPr>
          <w:rFonts w:ascii="Arial" w:hAnsi="Arial" w:cs="Arial"/>
        </w:rPr>
        <w:t>RSE</w:t>
      </w:r>
      <w:r w:rsidRPr="00DE0E14">
        <w:rPr>
          <w:rFonts w:ascii="Arial" w:hAnsi="Arial" w:cs="Arial"/>
          <w:spacing w:val="-14"/>
        </w:rPr>
        <w:t xml:space="preserve"> </w:t>
      </w:r>
      <w:r w:rsidRPr="00DE0E14">
        <w:rPr>
          <w:rFonts w:ascii="Arial" w:hAnsi="Arial" w:cs="Arial"/>
        </w:rPr>
        <w:t>is</w:t>
      </w:r>
      <w:r w:rsidRPr="00DE0E14">
        <w:rPr>
          <w:rFonts w:ascii="Arial" w:hAnsi="Arial" w:cs="Arial"/>
          <w:spacing w:val="-12"/>
        </w:rPr>
        <w:t xml:space="preserve"> </w:t>
      </w:r>
      <w:r w:rsidRPr="00DE0E14">
        <w:rPr>
          <w:rFonts w:ascii="Arial" w:hAnsi="Arial" w:cs="Arial"/>
        </w:rPr>
        <w:t>taught</w:t>
      </w:r>
      <w:r w:rsidRPr="00DE0E14">
        <w:rPr>
          <w:rFonts w:ascii="Arial" w:hAnsi="Arial" w:cs="Arial"/>
          <w:spacing w:val="-14"/>
        </w:rPr>
        <w:t xml:space="preserve"> </w:t>
      </w:r>
      <w:r w:rsidR="00664039" w:rsidRPr="00DE0E14">
        <w:rPr>
          <w:rFonts w:ascii="Arial" w:hAnsi="Arial" w:cs="Arial"/>
        </w:rPr>
        <w:t>alongside</w:t>
      </w:r>
      <w:r w:rsidRPr="00DE0E14">
        <w:rPr>
          <w:rFonts w:ascii="Arial" w:hAnsi="Arial" w:cs="Arial"/>
          <w:spacing w:val="-15"/>
        </w:rPr>
        <w:t xml:space="preserve"> </w:t>
      </w:r>
      <w:r w:rsidRPr="00DE0E14">
        <w:rPr>
          <w:rFonts w:ascii="Arial" w:hAnsi="Arial" w:cs="Arial"/>
        </w:rPr>
        <w:t>the</w:t>
      </w:r>
      <w:r w:rsidRPr="00DE0E14">
        <w:rPr>
          <w:rFonts w:ascii="Arial" w:hAnsi="Arial" w:cs="Arial"/>
          <w:spacing w:val="-15"/>
        </w:rPr>
        <w:t xml:space="preserve"> </w:t>
      </w:r>
      <w:r w:rsidR="00DE7E4F" w:rsidRPr="00DE0E14">
        <w:rPr>
          <w:rFonts w:ascii="Arial" w:hAnsi="Arial" w:cs="Arial"/>
        </w:rPr>
        <w:t>PSE</w:t>
      </w:r>
      <w:r w:rsidRPr="00DE0E14">
        <w:rPr>
          <w:rFonts w:ascii="Arial" w:hAnsi="Arial" w:cs="Arial"/>
          <w:spacing w:val="-14"/>
        </w:rPr>
        <w:t xml:space="preserve"> </w:t>
      </w:r>
      <w:r w:rsidRPr="00DE0E14">
        <w:rPr>
          <w:rFonts w:ascii="Arial" w:hAnsi="Arial" w:cs="Arial"/>
        </w:rPr>
        <w:t>curriculum.</w:t>
      </w:r>
      <w:r w:rsidRPr="00DE0E14">
        <w:rPr>
          <w:rFonts w:ascii="Arial" w:hAnsi="Arial" w:cs="Arial"/>
          <w:spacing w:val="-11"/>
        </w:rPr>
        <w:t xml:space="preserve"> </w:t>
      </w:r>
      <w:r w:rsidRPr="00DE0E14">
        <w:rPr>
          <w:rFonts w:ascii="Arial" w:hAnsi="Arial" w:cs="Arial"/>
        </w:rPr>
        <w:t>The</w:t>
      </w:r>
      <w:r w:rsidRPr="00DE0E14">
        <w:rPr>
          <w:rFonts w:ascii="Arial" w:hAnsi="Arial" w:cs="Arial"/>
          <w:spacing w:val="-15"/>
        </w:rPr>
        <w:t xml:space="preserve"> </w:t>
      </w:r>
      <w:r w:rsidR="00DE7E4F" w:rsidRPr="00DE0E14">
        <w:rPr>
          <w:rFonts w:ascii="Arial" w:hAnsi="Arial" w:cs="Arial"/>
        </w:rPr>
        <w:t>PSE</w:t>
      </w:r>
      <w:r w:rsidRPr="00DE0E14">
        <w:rPr>
          <w:rFonts w:ascii="Arial" w:hAnsi="Arial" w:cs="Arial"/>
          <w:spacing w:val="-13"/>
        </w:rPr>
        <w:t xml:space="preserve"> </w:t>
      </w:r>
      <w:r w:rsidRPr="00DE0E14">
        <w:rPr>
          <w:rFonts w:ascii="Arial" w:hAnsi="Arial" w:cs="Arial"/>
        </w:rPr>
        <w:t>course</w:t>
      </w:r>
      <w:r w:rsidRPr="00DE0E14">
        <w:rPr>
          <w:rFonts w:ascii="Arial" w:hAnsi="Arial" w:cs="Arial"/>
          <w:spacing w:val="-12"/>
        </w:rPr>
        <w:t xml:space="preserve"> </w:t>
      </w:r>
      <w:r w:rsidRPr="00DE0E14">
        <w:rPr>
          <w:rFonts w:ascii="Arial" w:hAnsi="Arial" w:cs="Arial"/>
        </w:rPr>
        <w:t>is</w:t>
      </w:r>
      <w:r w:rsidRPr="00DE0E14">
        <w:rPr>
          <w:rFonts w:ascii="Arial" w:hAnsi="Arial" w:cs="Arial"/>
          <w:spacing w:val="-15"/>
        </w:rPr>
        <w:t xml:space="preserve"> </w:t>
      </w:r>
      <w:r w:rsidRPr="00DE0E14">
        <w:rPr>
          <w:rFonts w:ascii="Arial" w:hAnsi="Arial" w:cs="Arial"/>
        </w:rPr>
        <w:t>delivered</w:t>
      </w:r>
      <w:r w:rsidRPr="00DE0E14">
        <w:rPr>
          <w:rFonts w:ascii="Arial" w:hAnsi="Arial" w:cs="Arial"/>
          <w:spacing w:val="-16"/>
        </w:rPr>
        <w:t xml:space="preserve"> </w:t>
      </w:r>
      <w:r w:rsidRPr="00DE0E14">
        <w:rPr>
          <w:rFonts w:ascii="Arial" w:hAnsi="Arial" w:cs="Arial"/>
        </w:rPr>
        <w:t>to</w:t>
      </w:r>
      <w:r w:rsidRPr="00DE0E14">
        <w:rPr>
          <w:rFonts w:ascii="Arial" w:hAnsi="Arial" w:cs="Arial"/>
          <w:spacing w:val="-12"/>
        </w:rPr>
        <w:t xml:space="preserve"> </w:t>
      </w:r>
      <w:r w:rsidRPr="00DE0E14">
        <w:rPr>
          <w:rFonts w:ascii="Arial" w:hAnsi="Arial" w:cs="Arial"/>
        </w:rPr>
        <w:t>all</w:t>
      </w:r>
      <w:r w:rsidRPr="00DE0E14">
        <w:rPr>
          <w:rFonts w:ascii="Arial" w:hAnsi="Arial" w:cs="Arial"/>
          <w:spacing w:val="-13"/>
        </w:rPr>
        <w:t xml:space="preserve"> </w:t>
      </w:r>
      <w:r w:rsidRPr="00DE0E14">
        <w:rPr>
          <w:rFonts w:ascii="Arial" w:hAnsi="Arial" w:cs="Arial"/>
        </w:rPr>
        <w:t>pupils</w:t>
      </w:r>
      <w:r w:rsidRPr="00DE0E14">
        <w:rPr>
          <w:rFonts w:ascii="Arial" w:hAnsi="Arial" w:cs="Arial"/>
          <w:spacing w:val="-12"/>
        </w:rPr>
        <w:t xml:space="preserve"> </w:t>
      </w:r>
      <w:r w:rsidR="00560559" w:rsidRPr="00DE0E14">
        <w:rPr>
          <w:rFonts w:ascii="Arial" w:hAnsi="Arial" w:cs="Arial"/>
        </w:rPr>
        <w:t xml:space="preserve">through </w:t>
      </w:r>
      <w:r w:rsidR="00560559" w:rsidRPr="00560559">
        <w:t>discrete</w:t>
      </w:r>
      <w:r w:rsidRPr="00560559">
        <w:t xml:space="preserve"> </w:t>
      </w:r>
      <w:r w:rsidRPr="00DE0E14">
        <w:rPr>
          <w:rFonts w:ascii="Arial" w:hAnsi="Arial" w:cs="Arial"/>
        </w:rPr>
        <w:t xml:space="preserve">weekly lessons taught by teachers (see </w:t>
      </w:r>
      <w:r w:rsidRPr="00DE0E14">
        <w:rPr>
          <w:rFonts w:ascii="Arial" w:hAnsi="Arial" w:cs="Arial"/>
          <w:b/>
        </w:rPr>
        <w:t>Appendix 1</w:t>
      </w:r>
      <w:r w:rsidRPr="00DE0E14">
        <w:rPr>
          <w:rFonts w:ascii="Arial" w:hAnsi="Arial" w:cs="Arial"/>
        </w:rPr>
        <w:t>).</w:t>
      </w:r>
      <w:r w:rsidRPr="00DE0E14">
        <w:rPr>
          <w:rFonts w:ascii="Arial" w:hAnsi="Arial" w:cs="Arial"/>
          <w:spacing w:val="1"/>
        </w:rPr>
        <w:t xml:space="preserve"> </w:t>
      </w:r>
      <w:r w:rsidRPr="00DE0E14">
        <w:rPr>
          <w:rFonts w:ascii="Arial" w:hAnsi="Arial" w:cs="Arial"/>
        </w:rPr>
        <w:t>Elements of the</w:t>
      </w:r>
      <w:r w:rsidRPr="00DE0E14">
        <w:rPr>
          <w:rFonts w:ascii="Arial" w:hAnsi="Arial" w:cs="Arial"/>
          <w:spacing w:val="1"/>
        </w:rPr>
        <w:t xml:space="preserve"> </w:t>
      </w:r>
      <w:r w:rsidRPr="00DE0E14">
        <w:rPr>
          <w:rFonts w:ascii="Arial" w:hAnsi="Arial" w:cs="Arial"/>
          <w:spacing w:val="-1"/>
        </w:rPr>
        <w:t>programme</w:t>
      </w:r>
      <w:r w:rsidRPr="00DE0E14">
        <w:rPr>
          <w:rFonts w:ascii="Arial" w:hAnsi="Arial" w:cs="Arial"/>
          <w:spacing w:val="-14"/>
        </w:rPr>
        <w:t xml:space="preserve"> </w:t>
      </w:r>
      <w:r w:rsidRPr="00DE0E14">
        <w:rPr>
          <w:rFonts w:ascii="Arial" w:hAnsi="Arial" w:cs="Arial"/>
          <w:spacing w:val="-1"/>
        </w:rPr>
        <w:t>may</w:t>
      </w:r>
      <w:r w:rsidRPr="00DE0E14">
        <w:rPr>
          <w:rFonts w:ascii="Arial" w:hAnsi="Arial" w:cs="Arial"/>
          <w:spacing w:val="-12"/>
        </w:rPr>
        <w:t xml:space="preserve"> </w:t>
      </w:r>
      <w:r w:rsidRPr="00DE0E14">
        <w:rPr>
          <w:rFonts w:ascii="Arial" w:hAnsi="Arial" w:cs="Arial"/>
          <w:spacing w:val="-1"/>
        </w:rPr>
        <w:t>be</w:t>
      </w:r>
      <w:r w:rsidRPr="00DE0E14">
        <w:rPr>
          <w:rFonts w:ascii="Arial" w:hAnsi="Arial" w:cs="Arial"/>
          <w:spacing w:val="-12"/>
        </w:rPr>
        <w:t xml:space="preserve"> </w:t>
      </w:r>
      <w:r w:rsidRPr="00DE0E14">
        <w:rPr>
          <w:rFonts w:ascii="Arial" w:hAnsi="Arial" w:cs="Arial"/>
          <w:spacing w:val="-1"/>
        </w:rPr>
        <w:t>supported</w:t>
      </w:r>
      <w:r w:rsidRPr="00DE0E14">
        <w:rPr>
          <w:rFonts w:ascii="Arial" w:hAnsi="Arial" w:cs="Arial"/>
          <w:spacing w:val="-12"/>
        </w:rPr>
        <w:t xml:space="preserve"> </w:t>
      </w:r>
      <w:r w:rsidRPr="00DE0E14">
        <w:rPr>
          <w:rFonts w:ascii="Arial" w:hAnsi="Arial" w:cs="Arial"/>
        </w:rPr>
        <w:t>through</w:t>
      </w:r>
      <w:r w:rsidRPr="00DE0E14">
        <w:rPr>
          <w:rFonts w:ascii="Arial" w:hAnsi="Arial" w:cs="Arial"/>
          <w:spacing w:val="-12"/>
        </w:rPr>
        <w:t xml:space="preserve"> </w:t>
      </w:r>
      <w:r w:rsidRPr="00DE0E14">
        <w:rPr>
          <w:rFonts w:ascii="Arial" w:hAnsi="Arial" w:cs="Arial"/>
        </w:rPr>
        <w:t>the</w:t>
      </w:r>
      <w:r w:rsidRPr="00DE0E14">
        <w:rPr>
          <w:rFonts w:ascii="Arial" w:hAnsi="Arial" w:cs="Arial"/>
          <w:spacing w:val="-12"/>
        </w:rPr>
        <w:t xml:space="preserve"> </w:t>
      </w:r>
      <w:r w:rsidRPr="00DE0E14">
        <w:rPr>
          <w:rFonts w:ascii="Arial" w:hAnsi="Arial" w:cs="Arial"/>
        </w:rPr>
        <w:t>bringing</w:t>
      </w:r>
      <w:r w:rsidRPr="00DE0E14">
        <w:rPr>
          <w:rFonts w:ascii="Arial" w:hAnsi="Arial" w:cs="Arial"/>
          <w:spacing w:val="-9"/>
        </w:rPr>
        <w:t xml:space="preserve"> </w:t>
      </w:r>
      <w:r w:rsidRPr="00DE0E14">
        <w:rPr>
          <w:rFonts w:ascii="Arial" w:hAnsi="Arial" w:cs="Arial"/>
        </w:rPr>
        <w:t>in</w:t>
      </w:r>
      <w:r w:rsidRPr="00DE0E14">
        <w:rPr>
          <w:rFonts w:ascii="Arial" w:hAnsi="Arial" w:cs="Arial"/>
          <w:spacing w:val="-9"/>
        </w:rPr>
        <w:t xml:space="preserve"> </w:t>
      </w:r>
      <w:r w:rsidRPr="00DE0E14">
        <w:rPr>
          <w:rFonts w:ascii="Arial" w:hAnsi="Arial" w:cs="Arial"/>
        </w:rPr>
        <w:t>of</w:t>
      </w:r>
      <w:r w:rsidRPr="00DE0E14">
        <w:rPr>
          <w:rFonts w:ascii="Arial" w:hAnsi="Arial" w:cs="Arial"/>
          <w:spacing w:val="-8"/>
        </w:rPr>
        <w:t xml:space="preserve"> </w:t>
      </w:r>
      <w:r w:rsidRPr="00DE0E14">
        <w:rPr>
          <w:rFonts w:ascii="Arial" w:hAnsi="Arial" w:cs="Arial"/>
        </w:rPr>
        <w:t>additional</w:t>
      </w:r>
      <w:r w:rsidRPr="00DE0E14">
        <w:rPr>
          <w:rFonts w:ascii="Arial" w:hAnsi="Arial" w:cs="Arial"/>
          <w:spacing w:val="-9"/>
        </w:rPr>
        <w:t xml:space="preserve"> </w:t>
      </w:r>
      <w:r w:rsidRPr="00DE0E14">
        <w:rPr>
          <w:rFonts w:ascii="Arial" w:hAnsi="Arial" w:cs="Arial"/>
        </w:rPr>
        <w:t>expertise,</w:t>
      </w:r>
      <w:r w:rsidRPr="00DE0E14">
        <w:rPr>
          <w:rFonts w:ascii="Arial" w:hAnsi="Arial" w:cs="Arial"/>
          <w:spacing w:val="-8"/>
        </w:rPr>
        <w:t xml:space="preserve"> </w:t>
      </w:r>
      <w:r w:rsidRPr="00DE0E14">
        <w:rPr>
          <w:rFonts w:ascii="Arial" w:hAnsi="Arial" w:cs="Arial"/>
        </w:rPr>
        <w:t>such</w:t>
      </w:r>
      <w:r w:rsidRPr="00DE0E14">
        <w:rPr>
          <w:rFonts w:ascii="Arial" w:hAnsi="Arial" w:cs="Arial"/>
          <w:spacing w:val="-9"/>
        </w:rPr>
        <w:t xml:space="preserve"> </w:t>
      </w:r>
      <w:r w:rsidRPr="00DE0E14">
        <w:rPr>
          <w:rFonts w:ascii="Arial" w:hAnsi="Arial" w:cs="Arial"/>
        </w:rPr>
        <w:t>as</w:t>
      </w:r>
      <w:r w:rsidRPr="00DE0E14">
        <w:rPr>
          <w:rFonts w:ascii="Arial" w:hAnsi="Arial" w:cs="Arial"/>
          <w:spacing w:val="-9"/>
        </w:rPr>
        <w:t xml:space="preserve"> </w:t>
      </w:r>
      <w:r w:rsidRPr="00DE0E14">
        <w:rPr>
          <w:rFonts w:ascii="Arial" w:hAnsi="Arial" w:cs="Arial"/>
        </w:rPr>
        <w:t>outside</w:t>
      </w:r>
      <w:r w:rsidRPr="00DE0E14">
        <w:rPr>
          <w:rFonts w:ascii="Arial" w:hAnsi="Arial" w:cs="Arial"/>
          <w:spacing w:val="-59"/>
        </w:rPr>
        <w:t xml:space="preserve"> </w:t>
      </w:r>
      <w:r w:rsidRPr="00DE0E14">
        <w:rPr>
          <w:rFonts w:ascii="Arial" w:hAnsi="Arial" w:cs="Arial"/>
        </w:rPr>
        <w:t>speakers, trained health professionals, or the use of teachers with a particular interest or</w:t>
      </w:r>
      <w:r w:rsidRPr="00DE0E14">
        <w:rPr>
          <w:rFonts w:ascii="Arial" w:hAnsi="Arial" w:cs="Arial"/>
          <w:spacing w:val="1"/>
        </w:rPr>
        <w:t xml:space="preserve"> </w:t>
      </w:r>
      <w:r w:rsidRPr="00DE0E14">
        <w:rPr>
          <w:rFonts w:ascii="Arial" w:hAnsi="Arial" w:cs="Arial"/>
        </w:rPr>
        <w:t>knowledge</w:t>
      </w:r>
      <w:r w:rsidRPr="00DE0E14">
        <w:rPr>
          <w:rFonts w:ascii="Arial" w:hAnsi="Arial" w:cs="Arial"/>
          <w:spacing w:val="-1"/>
        </w:rPr>
        <w:t xml:space="preserve"> </w:t>
      </w:r>
      <w:r w:rsidRPr="00DE0E14">
        <w:rPr>
          <w:rFonts w:ascii="Arial" w:hAnsi="Arial" w:cs="Arial"/>
        </w:rPr>
        <w:t>in a</w:t>
      </w:r>
      <w:r w:rsidRPr="00DE0E14">
        <w:rPr>
          <w:rFonts w:ascii="Arial" w:hAnsi="Arial" w:cs="Arial"/>
          <w:spacing w:val="1"/>
        </w:rPr>
        <w:t xml:space="preserve"> </w:t>
      </w:r>
      <w:r w:rsidRPr="00DE0E14">
        <w:rPr>
          <w:rFonts w:ascii="Arial" w:hAnsi="Arial" w:cs="Arial"/>
        </w:rPr>
        <w:t>specific</w:t>
      </w:r>
      <w:r w:rsidRPr="00DE0E14">
        <w:rPr>
          <w:rFonts w:ascii="Arial" w:hAnsi="Arial" w:cs="Arial"/>
          <w:spacing w:val="-2"/>
        </w:rPr>
        <w:t xml:space="preserve"> </w:t>
      </w:r>
      <w:r w:rsidRPr="00DE0E14">
        <w:rPr>
          <w:rFonts w:ascii="Arial" w:hAnsi="Arial" w:cs="Arial"/>
        </w:rPr>
        <w:t>area.</w:t>
      </w:r>
    </w:p>
    <w:p w14:paraId="50C69602" w14:textId="77777777" w:rsidR="00A622CC" w:rsidRPr="00DE0E14" w:rsidRDefault="00A622CC" w:rsidP="00DE0E14">
      <w:pPr>
        <w:spacing w:line="276" w:lineRule="auto"/>
        <w:ind w:left="284"/>
        <w:jc w:val="both"/>
        <w:rPr>
          <w:rFonts w:ascii="Arial" w:hAnsi="Arial" w:cs="Arial"/>
          <w:sz w:val="14"/>
        </w:rPr>
      </w:pPr>
    </w:p>
    <w:p w14:paraId="6D75AD08" w14:textId="79DAC7B7" w:rsidR="00A622CC" w:rsidRPr="00DE0E14" w:rsidRDefault="00DE1F12" w:rsidP="00DE0E14">
      <w:pPr>
        <w:spacing w:line="276" w:lineRule="auto"/>
        <w:ind w:left="284"/>
        <w:jc w:val="both"/>
        <w:rPr>
          <w:rFonts w:ascii="Arial" w:hAnsi="Arial" w:cs="Arial"/>
        </w:rPr>
      </w:pPr>
      <w:r w:rsidRPr="00DE0E14">
        <w:rPr>
          <w:rFonts w:ascii="Arial" w:hAnsi="Arial" w:cs="Arial"/>
        </w:rPr>
        <w:t>The</w:t>
      </w:r>
      <w:r w:rsidRPr="00DE0E14">
        <w:rPr>
          <w:rFonts w:ascii="Arial" w:hAnsi="Arial" w:cs="Arial"/>
          <w:spacing w:val="-11"/>
        </w:rPr>
        <w:t xml:space="preserve"> </w:t>
      </w:r>
      <w:r w:rsidRPr="00DE0E14">
        <w:rPr>
          <w:rFonts w:ascii="Arial" w:hAnsi="Arial" w:cs="Arial"/>
        </w:rPr>
        <w:t>curriculum</w:t>
      </w:r>
      <w:r w:rsidRPr="00DE0E14">
        <w:rPr>
          <w:rFonts w:ascii="Arial" w:hAnsi="Arial" w:cs="Arial"/>
          <w:spacing w:val="-13"/>
        </w:rPr>
        <w:t xml:space="preserve"> </w:t>
      </w:r>
      <w:r w:rsidRPr="00DE0E14">
        <w:rPr>
          <w:rFonts w:ascii="Arial" w:hAnsi="Arial" w:cs="Arial"/>
        </w:rPr>
        <w:t>content</w:t>
      </w:r>
      <w:r w:rsidRPr="00DE0E14">
        <w:rPr>
          <w:rFonts w:ascii="Arial" w:hAnsi="Arial" w:cs="Arial"/>
          <w:spacing w:val="-11"/>
        </w:rPr>
        <w:t xml:space="preserve"> </w:t>
      </w:r>
      <w:r w:rsidRPr="00DE0E14">
        <w:rPr>
          <w:rFonts w:ascii="Arial" w:hAnsi="Arial" w:cs="Arial"/>
        </w:rPr>
        <w:t>is</w:t>
      </w:r>
      <w:r w:rsidRPr="00DE0E14">
        <w:rPr>
          <w:rFonts w:ascii="Arial" w:hAnsi="Arial" w:cs="Arial"/>
          <w:spacing w:val="-13"/>
        </w:rPr>
        <w:t xml:space="preserve"> </w:t>
      </w:r>
      <w:r w:rsidRPr="00DE0E14">
        <w:rPr>
          <w:rFonts w:ascii="Arial" w:hAnsi="Arial" w:cs="Arial"/>
        </w:rPr>
        <w:t>delivered</w:t>
      </w:r>
      <w:r w:rsidRPr="00DE0E14">
        <w:rPr>
          <w:rFonts w:ascii="Arial" w:hAnsi="Arial" w:cs="Arial"/>
          <w:spacing w:val="-11"/>
        </w:rPr>
        <w:t xml:space="preserve"> </w:t>
      </w:r>
      <w:r w:rsidRPr="00DE0E14">
        <w:rPr>
          <w:rFonts w:ascii="Arial" w:hAnsi="Arial" w:cs="Arial"/>
        </w:rPr>
        <w:t>in</w:t>
      </w:r>
      <w:r w:rsidRPr="00DE0E14">
        <w:rPr>
          <w:rFonts w:ascii="Arial" w:hAnsi="Arial" w:cs="Arial"/>
          <w:spacing w:val="-13"/>
        </w:rPr>
        <w:t xml:space="preserve"> </w:t>
      </w:r>
      <w:r w:rsidRPr="00DE0E14">
        <w:rPr>
          <w:rFonts w:ascii="Arial" w:hAnsi="Arial" w:cs="Arial"/>
        </w:rPr>
        <w:t>a</w:t>
      </w:r>
      <w:r w:rsidRPr="00DE0E14">
        <w:rPr>
          <w:rFonts w:ascii="Arial" w:hAnsi="Arial" w:cs="Arial"/>
          <w:spacing w:val="-14"/>
        </w:rPr>
        <w:t xml:space="preserve"> </w:t>
      </w:r>
      <w:r w:rsidR="005F7ABF" w:rsidRPr="00DE0E14">
        <w:rPr>
          <w:rFonts w:ascii="Arial" w:hAnsi="Arial" w:cs="Arial"/>
        </w:rPr>
        <w:t>non-judgmental</w:t>
      </w:r>
      <w:r w:rsidRPr="00DE0E14">
        <w:rPr>
          <w:rFonts w:ascii="Arial" w:hAnsi="Arial" w:cs="Arial"/>
          <w:spacing w:val="-15"/>
        </w:rPr>
        <w:t xml:space="preserve"> </w:t>
      </w:r>
      <w:r w:rsidRPr="00DE0E14">
        <w:rPr>
          <w:rFonts w:ascii="Arial" w:hAnsi="Arial" w:cs="Arial"/>
        </w:rPr>
        <w:t>and</w:t>
      </w:r>
      <w:r w:rsidRPr="00DE0E14">
        <w:rPr>
          <w:rFonts w:ascii="Arial" w:hAnsi="Arial" w:cs="Arial"/>
          <w:spacing w:val="-13"/>
        </w:rPr>
        <w:t xml:space="preserve"> </w:t>
      </w:r>
      <w:r w:rsidRPr="00DE0E14">
        <w:rPr>
          <w:rFonts w:ascii="Arial" w:hAnsi="Arial" w:cs="Arial"/>
        </w:rPr>
        <w:t>factual</w:t>
      </w:r>
      <w:r w:rsidRPr="00DE0E14">
        <w:rPr>
          <w:rFonts w:ascii="Arial" w:hAnsi="Arial" w:cs="Arial"/>
          <w:spacing w:val="-11"/>
        </w:rPr>
        <w:t xml:space="preserve"> </w:t>
      </w:r>
      <w:r w:rsidRPr="00DE0E14">
        <w:rPr>
          <w:rFonts w:ascii="Arial" w:hAnsi="Arial" w:cs="Arial"/>
        </w:rPr>
        <w:t>way</w:t>
      </w:r>
      <w:r w:rsidRPr="00DE0E14">
        <w:rPr>
          <w:rFonts w:ascii="Arial" w:hAnsi="Arial" w:cs="Arial"/>
          <w:spacing w:val="-14"/>
        </w:rPr>
        <w:t xml:space="preserve"> </w:t>
      </w:r>
      <w:r w:rsidRPr="00DE0E14">
        <w:rPr>
          <w:rFonts w:ascii="Arial" w:hAnsi="Arial" w:cs="Arial"/>
        </w:rPr>
        <w:t>which</w:t>
      </w:r>
      <w:r w:rsidRPr="00DE0E14">
        <w:rPr>
          <w:rFonts w:ascii="Arial" w:hAnsi="Arial" w:cs="Arial"/>
          <w:spacing w:val="-11"/>
        </w:rPr>
        <w:t xml:space="preserve"> </w:t>
      </w:r>
      <w:r w:rsidRPr="00DE0E14">
        <w:rPr>
          <w:rFonts w:ascii="Arial" w:hAnsi="Arial" w:cs="Arial"/>
        </w:rPr>
        <w:t>allows</w:t>
      </w:r>
      <w:r w:rsidRPr="00DE0E14">
        <w:rPr>
          <w:rFonts w:ascii="Arial" w:hAnsi="Arial" w:cs="Arial"/>
          <w:spacing w:val="-11"/>
        </w:rPr>
        <w:t xml:space="preserve"> </w:t>
      </w:r>
      <w:r w:rsidRPr="00DE0E14">
        <w:rPr>
          <w:rFonts w:ascii="Arial" w:hAnsi="Arial" w:cs="Arial"/>
        </w:rPr>
        <w:t>pupils</w:t>
      </w:r>
      <w:r w:rsidRPr="00DE0E14">
        <w:rPr>
          <w:rFonts w:ascii="Arial" w:hAnsi="Arial" w:cs="Arial"/>
          <w:spacing w:val="-59"/>
        </w:rPr>
        <w:t xml:space="preserve"> </w:t>
      </w:r>
      <w:r w:rsidR="00D04C2D" w:rsidRPr="00DE0E14">
        <w:rPr>
          <w:rFonts w:ascii="Arial" w:hAnsi="Arial" w:cs="Arial"/>
          <w:spacing w:val="-59"/>
        </w:rPr>
        <w:t xml:space="preserve">    </w:t>
      </w:r>
      <w:r w:rsidRPr="00DE0E14">
        <w:rPr>
          <w:rFonts w:ascii="Arial" w:hAnsi="Arial" w:cs="Arial"/>
        </w:rPr>
        <w:t>to ask questions, either as part of a group or through anonymousness such as question</w:t>
      </w:r>
      <w:r w:rsidRPr="00DE0E14">
        <w:rPr>
          <w:rFonts w:ascii="Arial" w:hAnsi="Arial" w:cs="Arial"/>
          <w:spacing w:val="1"/>
        </w:rPr>
        <w:t xml:space="preserve"> </w:t>
      </w:r>
      <w:r w:rsidRPr="00DE0E14">
        <w:rPr>
          <w:rFonts w:ascii="Arial" w:hAnsi="Arial" w:cs="Arial"/>
        </w:rPr>
        <w:t>boxes.</w:t>
      </w:r>
    </w:p>
    <w:p w14:paraId="567BF1BC" w14:textId="77777777" w:rsidR="00A622CC" w:rsidRPr="00DE0E14" w:rsidRDefault="00A622CC" w:rsidP="00DE0E14">
      <w:pPr>
        <w:spacing w:line="276" w:lineRule="auto"/>
        <w:ind w:left="284"/>
        <w:jc w:val="both"/>
        <w:rPr>
          <w:rFonts w:ascii="Arial" w:hAnsi="Arial" w:cs="Arial"/>
          <w:sz w:val="13"/>
        </w:rPr>
      </w:pPr>
    </w:p>
    <w:p w14:paraId="6BF58D70" w14:textId="2FBB758B" w:rsidR="00A622CC" w:rsidRPr="00DE0E14" w:rsidRDefault="00DE1F12" w:rsidP="00DE0E14">
      <w:pPr>
        <w:spacing w:line="276" w:lineRule="auto"/>
        <w:ind w:left="284"/>
        <w:jc w:val="both"/>
        <w:rPr>
          <w:rFonts w:ascii="Arial" w:hAnsi="Arial" w:cs="Arial"/>
        </w:rPr>
      </w:pPr>
      <w:r w:rsidRPr="00DE0E14">
        <w:rPr>
          <w:rFonts w:ascii="Arial" w:hAnsi="Arial" w:cs="Arial"/>
        </w:rPr>
        <w:t>Relationships</w:t>
      </w:r>
      <w:r w:rsidRPr="00DE0E14">
        <w:rPr>
          <w:rFonts w:ascii="Arial" w:hAnsi="Arial" w:cs="Arial"/>
          <w:spacing w:val="1"/>
        </w:rPr>
        <w:t xml:space="preserve"> </w:t>
      </w:r>
      <w:r w:rsidRPr="00DE0E14">
        <w:rPr>
          <w:rFonts w:ascii="Arial" w:hAnsi="Arial" w:cs="Arial"/>
        </w:rPr>
        <w:t>Education</w:t>
      </w:r>
      <w:r w:rsidRPr="00DE0E14">
        <w:rPr>
          <w:rFonts w:ascii="Arial" w:hAnsi="Arial" w:cs="Arial"/>
          <w:spacing w:val="1"/>
        </w:rPr>
        <w:t xml:space="preserve"> </w:t>
      </w:r>
      <w:r w:rsidRPr="00DE0E14">
        <w:rPr>
          <w:rFonts w:ascii="Arial" w:hAnsi="Arial" w:cs="Arial"/>
        </w:rPr>
        <w:t>focuses</w:t>
      </w:r>
      <w:r w:rsidRPr="00DE0E14">
        <w:rPr>
          <w:rFonts w:ascii="Arial" w:hAnsi="Arial" w:cs="Arial"/>
          <w:spacing w:val="1"/>
        </w:rPr>
        <w:t xml:space="preserve"> </w:t>
      </w:r>
      <w:r w:rsidRPr="00DE0E14">
        <w:rPr>
          <w:rFonts w:ascii="Arial" w:hAnsi="Arial" w:cs="Arial"/>
        </w:rPr>
        <w:t>on</w:t>
      </w:r>
      <w:r w:rsidRPr="00DE0E14">
        <w:rPr>
          <w:rFonts w:ascii="Arial" w:hAnsi="Arial" w:cs="Arial"/>
          <w:spacing w:val="1"/>
        </w:rPr>
        <w:t xml:space="preserve"> </w:t>
      </w:r>
      <w:r w:rsidRPr="00DE0E14">
        <w:rPr>
          <w:rFonts w:ascii="Arial" w:hAnsi="Arial" w:cs="Arial"/>
        </w:rPr>
        <w:t>teaching</w:t>
      </w:r>
      <w:r w:rsidRPr="00DE0E14">
        <w:rPr>
          <w:rFonts w:ascii="Arial" w:hAnsi="Arial" w:cs="Arial"/>
          <w:spacing w:val="1"/>
        </w:rPr>
        <w:t xml:space="preserve"> </w:t>
      </w:r>
      <w:r w:rsidRPr="00DE0E14">
        <w:rPr>
          <w:rFonts w:ascii="Arial" w:hAnsi="Arial" w:cs="Arial"/>
        </w:rPr>
        <w:t>the</w:t>
      </w:r>
      <w:r w:rsidRPr="00DE0E14">
        <w:rPr>
          <w:rFonts w:ascii="Arial" w:hAnsi="Arial" w:cs="Arial"/>
          <w:spacing w:val="1"/>
        </w:rPr>
        <w:t xml:space="preserve"> </w:t>
      </w:r>
      <w:r w:rsidRPr="00DE0E14">
        <w:rPr>
          <w:rFonts w:ascii="Arial" w:hAnsi="Arial" w:cs="Arial"/>
        </w:rPr>
        <w:t>fundamental</w:t>
      </w:r>
      <w:r w:rsidRPr="00DE0E14">
        <w:rPr>
          <w:rFonts w:ascii="Arial" w:hAnsi="Arial" w:cs="Arial"/>
          <w:spacing w:val="1"/>
        </w:rPr>
        <w:t xml:space="preserve"> </w:t>
      </w:r>
      <w:r w:rsidRPr="00DE0E14">
        <w:rPr>
          <w:rFonts w:ascii="Arial" w:hAnsi="Arial" w:cs="Arial"/>
        </w:rPr>
        <w:t>building</w:t>
      </w:r>
      <w:r w:rsidRPr="00DE0E14">
        <w:rPr>
          <w:rFonts w:ascii="Arial" w:hAnsi="Arial" w:cs="Arial"/>
          <w:spacing w:val="1"/>
        </w:rPr>
        <w:t xml:space="preserve"> </w:t>
      </w:r>
      <w:r w:rsidRPr="00DE0E14">
        <w:rPr>
          <w:rFonts w:ascii="Arial" w:hAnsi="Arial" w:cs="Arial"/>
        </w:rPr>
        <w:t>blocks</w:t>
      </w:r>
      <w:r w:rsidRPr="00DE0E14">
        <w:rPr>
          <w:rFonts w:ascii="Arial" w:hAnsi="Arial" w:cs="Arial"/>
          <w:spacing w:val="1"/>
        </w:rPr>
        <w:t xml:space="preserve"> </w:t>
      </w:r>
      <w:r w:rsidRPr="00DE0E14">
        <w:rPr>
          <w:rFonts w:ascii="Arial" w:hAnsi="Arial" w:cs="Arial"/>
        </w:rPr>
        <w:t>and</w:t>
      </w:r>
      <w:r w:rsidRPr="00DE0E14">
        <w:rPr>
          <w:rFonts w:ascii="Arial" w:hAnsi="Arial" w:cs="Arial"/>
          <w:spacing w:val="1"/>
        </w:rPr>
        <w:t xml:space="preserve"> </w:t>
      </w:r>
      <w:r w:rsidRPr="00DE0E14">
        <w:rPr>
          <w:rFonts w:ascii="Arial" w:hAnsi="Arial" w:cs="Arial"/>
        </w:rPr>
        <w:t>characteristics</w:t>
      </w:r>
      <w:r w:rsidRPr="00DE0E14">
        <w:rPr>
          <w:rFonts w:ascii="Arial" w:hAnsi="Arial" w:cs="Arial"/>
          <w:spacing w:val="1"/>
        </w:rPr>
        <w:t xml:space="preserve"> </w:t>
      </w:r>
      <w:r w:rsidRPr="00DE0E14">
        <w:rPr>
          <w:rFonts w:ascii="Arial" w:hAnsi="Arial" w:cs="Arial"/>
        </w:rPr>
        <w:t>of</w:t>
      </w:r>
      <w:r w:rsidRPr="00DE0E14">
        <w:rPr>
          <w:rFonts w:ascii="Arial" w:hAnsi="Arial" w:cs="Arial"/>
          <w:spacing w:val="1"/>
        </w:rPr>
        <w:t xml:space="preserve"> </w:t>
      </w:r>
      <w:r w:rsidRPr="00DE0E14">
        <w:rPr>
          <w:rFonts w:ascii="Arial" w:hAnsi="Arial" w:cs="Arial"/>
        </w:rPr>
        <w:t>positive</w:t>
      </w:r>
      <w:r w:rsidRPr="00DE0E14">
        <w:rPr>
          <w:rFonts w:ascii="Arial" w:hAnsi="Arial" w:cs="Arial"/>
          <w:spacing w:val="1"/>
        </w:rPr>
        <w:t xml:space="preserve"> </w:t>
      </w:r>
      <w:r w:rsidRPr="00DE0E14">
        <w:rPr>
          <w:rFonts w:ascii="Arial" w:hAnsi="Arial" w:cs="Arial"/>
        </w:rPr>
        <w:t>relationships,</w:t>
      </w:r>
      <w:r w:rsidRPr="00DE0E14">
        <w:rPr>
          <w:rFonts w:ascii="Arial" w:hAnsi="Arial" w:cs="Arial"/>
          <w:spacing w:val="1"/>
        </w:rPr>
        <w:t xml:space="preserve"> </w:t>
      </w:r>
      <w:r w:rsidRPr="00DE0E14">
        <w:rPr>
          <w:rFonts w:ascii="Arial" w:hAnsi="Arial" w:cs="Arial"/>
        </w:rPr>
        <w:t>helping</w:t>
      </w:r>
      <w:r w:rsidRPr="00DE0E14">
        <w:rPr>
          <w:rFonts w:ascii="Arial" w:hAnsi="Arial" w:cs="Arial"/>
          <w:spacing w:val="1"/>
        </w:rPr>
        <w:t xml:space="preserve"> </w:t>
      </w:r>
      <w:r w:rsidRPr="00DE0E14">
        <w:rPr>
          <w:rFonts w:ascii="Arial" w:hAnsi="Arial" w:cs="Arial"/>
        </w:rPr>
        <w:t>them</w:t>
      </w:r>
      <w:r w:rsidRPr="00DE0E14">
        <w:rPr>
          <w:rFonts w:ascii="Arial" w:hAnsi="Arial" w:cs="Arial"/>
          <w:spacing w:val="1"/>
        </w:rPr>
        <w:t xml:space="preserve"> </w:t>
      </w:r>
      <w:r w:rsidRPr="00DE0E14">
        <w:rPr>
          <w:rFonts w:ascii="Arial" w:hAnsi="Arial" w:cs="Arial"/>
        </w:rPr>
        <w:t>to</w:t>
      </w:r>
      <w:r w:rsidRPr="00DE0E14">
        <w:rPr>
          <w:rFonts w:ascii="Arial" w:hAnsi="Arial" w:cs="Arial"/>
          <w:spacing w:val="1"/>
        </w:rPr>
        <w:t xml:space="preserve"> </w:t>
      </w:r>
      <w:r w:rsidRPr="00DE0E14">
        <w:rPr>
          <w:rFonts w:ascii="Arial" w:hAnsi="Arial" w:cs="Arial"/>
        </w:rPr>
        <w:t>develop</w:t>
      </w:r>
      <w:r w:rsidRPr="00DE0E14">
        <w:rPr>
          <w:rFonts w:ascii="Arial" w:hAnsi="Arial" w:cs="Arial"/>
          <w:spacing w:val="1"/>
        </w:rPr>
        <w:t xml:space="preserve"> </w:t>
      </w:r>
      <w:r w:rsidRPr="00DE0E14">
        <w:rPr>
          <w:rFonts w:ascii="Arial" w:hAnsi="Arial" w:cs="Arial"/>
        </w:rPr>
        <w:t>healthy,</w:t>
      </w:r>
      <w:r w:rsidRPr="00DE0E14">
        <w:rPr>
          <w:rFonts w:ascii="Arial" w:hAnsi="Arial" w:cs="Arial"/>
          <w:spacing w:val="1"/>
        </w:rPr>
        <w:t xml:space="preserve"> </w:t>
      </w:r>
      <w:r w:rsidRPr="00DE0E14">
        <w:rPr>
          <w:rFonts w:ascii="Arial" w:hAnsi="Arial" w:cs="Arial"/>
        </w:rPr>
        <w:t>nurturing</w:t>
      </w:r>
      <w:r w:rsidRPr="00DE0E14">
        <w:rPr>
          <w:rFonts w:ascii="Arial" w:hAnsi="Arial" w:cs="Arial"/>
          <w:spacing w:val="1"/>
        </w:rPr>
        <w:t xml:space="preserve"> </w:t>
      </w:r>
      <w:r w:rsidRPr="00DE0E14">
        <w:rPr>
          <w:rFonts w:ascii="Arial" w:hAnsi="Arial" w:cs="Arial"/>
        </w:rPr>
        <w:t>relationships</w:t>
      </w:r>
      <w:r w:rsidRPr="00DE0E14">
        <w:rPr>
          <w:rFonts w:ascii="Arial" w:hAnsi="Arial" w:cs="Arial"/>
          <w:spacing w:val="-1"/>
        </w:rPr>
        <w:t xml:space="preserve"> </w:t>
      </w:r>
      <w:r w:rsidRPr="00DE0E14">
        <w:rPr>
          <w:rFonts w:ascii="Arial" w:hAnsi="Arial" w:cs="Arial"/>
        </w:rPr>
        <w:t>of</w:t>
      </w:r>
      <w:r w:rsidRPr="00DE0E14">
        <w:rPr>
          <w:rFonts w:ascii="Arial" w:hAnsi="Arial" w:cs="Arial"/>
          <w:spacing w:val="-1"/>
        </w:rPr>
        <w:t xml:space="preserve"> </w:t>
      </w:r>
      <w:r w:rsidRPr="00DE0E14">
        <w:rPr>
          <w:rFonts w:ascii="Arial" w:hAnsi="Arial" w:cs="Arial"/>
        </w:rPr>
        <w:t>all kinds,</w:t>
      </w:r>
      <w:r w:rsidRPr="00DE0E14">
        <w:rPr>
          <w:rFonts w:ascii="Arial" w:hAnsi="Arial" w:cs="Arial"/>
          <w:spacing w:val="-1"/>
        </w:rPr>
        <w:t xml:space="preserve"> </w:t>
      </w:r>
      <w:r w:rsidRPr="00DE0E14">
        <w:rPr>
          <w:rFonts w:ascii="Arial" w:hAnsi="Arial" w:cs="Arial"/>
        </w:rPr>
        <w:t>including:</w:t>
      </w:r>
    </w:p>
    <w:p w14:paraId="46400137" w14:textId="77777777" w:rsidR="00A622CC" w:rsidRPr="00DE0E14" w:rsidRDefault="00A622CC" w:rsidP="00DE0E14">
      <w:pPr>
        <w:pStyle w:val="BodyText"/>
        <w:spacing w:before="3" w:line="276" w:lineRule="auto"/>
        <w:jc w:val="both"/>
        <w:rPr>
          <w:rFonts w:ascii="Arial" w:hAnsi="Arial" w:cs="Arial"/>
        </w:rPr>
      </w:pPr>
    </w:p>
    <w:p w14:paraId="207B7AD1" w14:textId="77777777" w:rsidR="00A622CC" w:rsidRPr="00DE0E14" w:rsidRDefault="00DE1F12" w:rsidP="00046F56">
      <w:pPr>
        <w:pStyle w:val="ListParagraph"/>
        <w:numPr>
          <w:ilvl w:val="2"/>
          <w:numId w:val="5"/>
        </w:numPr>
        <w:tabs>
          <w:tab w:val="left" w:pos="1545"/>
          <w:tab w:val="left" w:pos="1546"/>
        </w:tabs>
        <w:spacing w:line="276" w:lineRule="auto"/>
        <w:ind w:left="1985" w:hanging="319"/>
        <w:jc w:val="both"/>
        <w:rPr>
          <w:rFonts w:ascii="Arial" w:hAnsi="Arial" w:cs="Arial"/>
        </w:rPr>
      </w:pPr>
      <w:r w:rsidRPr="00DE0E14">
        <w:rPr>
          <w:rFonts w:ascii="Arial" w:hAnsi="Arial" w:cs="Arial"/>
        </w:rPr>
        <w:t>Families</w:t>
      </w:r>
      <w:r w:rsidRPr="00DE0E14">
        <w:rPr>
          <w:rFonts w:ascii="Arial" w:hAnsi="Arial" w:cs="Arial"/>
          <w:spacing w:val="-1"/>
        </w:rPr>
        <w:t xml:space="preserve"> </w:t>
      </w:r>
      <w:r w:rsidRPr="00DE0E14">
        <w:rPr>
          <w:rFonts w:ascii="Arial" w:hAnsi="Arial" w:cs="Arial"/>
        </w:rPr>
        <w:t>and people who</w:t>
      </w:r>
      <w:r w:rsidRPr="00DE0E14">
        <w:rPr>
          <w:rFonts w:ascii="Arial" w:hAnsi="Arial" w:cs="Arial"/>
          <w:spacing w:val="-2"/>
        </w:rPr>
        <w:t xml:space="preserve"> </w:t>
      </w:r>
      <w:r w:rsidRPr="00DE0E14">
        <w:rPr>
          <w:rFonts w:ascii="Arial" w:hAnsi="Arial" w:cs="Arial"/>
        </w:rPr>
        <w:t>care</w:t>
      </w:r>
      <w:r w:rsidRPr="00DE0E14">
        <w:rPr>
          <w:rFonts w:ascii="Arial" w:hAnsi="Arial" w:cs="Arial"/>
          <w:spacing w:val="-3"/>
        </w:rPr>
        <w:t xml:space="preserve"> </w:t>
      </w:r>
      <w:r w:rsidRPr="00DE0E14">
        <w:rPr>
          <w:rFonts w:ascii="Arial" w:hAnsi="Arial" w:cs="Arial"/>
        </w:rPr>
        <w:t>for</w:t>
      </w:r>
      <w:r w:rsidRPr="00DE0E14">
        <w:rPr>
          <w:rFonts w:ascii="Arial" w:hAnsi="Arial" w:cs="Arial"/>
          <w:spacing w:val="-1"/>
        </w:rPr>
        <w:t xml:space="preserve"> </w:t>
      </w:r>
      <w:r w:rsidRPr="00DE0E14">
        <w:rPr>
          <w:rFonts w:ascii="Arial" w:hAnsi="Arial" w:cs="Arial"/>
        </w:rPr>
        <w:t>me.</w:t>
      </w:r>
    </w:p>
    <w:p w14:paraId="3C23639E" w14:textId="77777777" w:rsidR="00A622CC" w:rsidRPr="00DE0E14" w:rsidRDefault="00DE1F12" w:rsidP="00046F56">
      <w:pPr>
        <w:pStyle w:val="ListParagraph"/>
        <w:numPr>
          <w:ilvl w:val="2"/>
          <w:numId w:val="5"/>
        </w:numPr>
        <w:tabs>
          <w:tab w:val="left" w:pos="1545"/>
          <w:tab w:val="left" w:pos="1546"/>
        </w:tabs>
        <w:spacing w:line="276" w:lineRule="auto"/>
        <w:ind w:left="1985" w:hanging="319"/>
        <w:jc w:val="both"/>
        <w:rPr>
          <w:rFonts w:ascii="Arial" w:hAnsi="Arial" w:cs="Arial"/>
        </w:rPr>
      </w:pPr>
      <w:r w:rsidRPr="00DE0E14">
        <w:rPr>
          <w:rFonts w:ascii="Arial" w:hAnsi="Arial" w:cs="Arial"/>
        </w:rPr>
        <w:t>Respectful</w:t>
      </w:r>
      <w:r w:rsidRPr="00DE0E14">
        <w:rPr>
          <w:rFonts w:ascii="Arial" w:hAnsi="Arial" w:cs="Arial"/>
          <w:spacing w:val="-5"/>
        </w:rPr>
        <w:t xml:space="preserve"> </w:t>
      </w:r>
      <w:r w:rsidRPr="00DE0E14">
        <w:rPr>
          <w:rFonts w:ascii="Arial" w:hAnsi="Arial" w:cs="Arial"/>
        </w:rPr>
        <w:t>relationships,</w:t>
      </w:r>
      <w:r w:rsidRPr="00DE0E14">
        <w:rPr>
          <w:rFonts w:ascii="Arial" w:hAnsi="Arial" w:cs="Arial"/>
          <w:spacing w:val="-3"/>
        </w:rPr>
        <w:t xml:space="preserve"> </w:t>
      </w:r>
      <w:r w:rsidRPr="00DE0E14">
        <w:rPr>
          <w:rFonts w:ascii="Arial" w:hAnsi="Arial" w:cs="Arial"/>
        </w:rPr>
        <w:t>including</w:t>
      </w:r>
      <w:r w:rsidRPr="00DE0E14">
        <w:rPr>
          <w:rFonts w:ascii="Arial" w:hAnsi="Arial" w:cs="Arial"/>
          <w:spacing w:val="-1"/>
        </w:rPr>
        <w:t xml:space="preserve"> </w:t>
      </w:r>
      <w:r w:rsidRPr="00DE0E14">
        <w:rPr>
          <w:rFonts w:ascii="Arial" w:hAnsi="Arial" w:cs="Arial"/>
        </w:rPr>
        <w:t>caring</w:t>
      </w:r>
      <w:r w:rsidRPr="00DE0E14">
        <w:rPr>
          <w:rFonts w:ascii="Arial" w:hAnsi="Arial" w:cs="Arial"/>
          <w:spacing w:val="-4"/>
        </w:rPr>
        <w:t xml:space="preserve"> </w:t>
      </w:r>
      <w:r w:rsidRPr="00DE0E14">
        <w:rPr>
          <w:rFonts w:ascii="Arial" w:hAnsi="Arial" w:cs="Arial"/>
        </w:rPr>
        <w:t>friendships.</w:t>
      </w:r>
    </w:p>
    <w:p w14:paraId="34B16703" w14:textId="77777777" w:rsidR="00A622CC" w:rsidRPr="00DE0E14" w:rsidRDefault="00DE1F12" w:rsidP="00046F56">
      <w:pPr>
        <w:pStyle w:val="ListParagraph"/>
        <w:numPr>
          <w:ilvl w:val="2"/>
          <w:numId w:val="5"/>
        </w:numPr>
        <w:tabs>
          <w:tab w:val="left" w:pos="1545"/>
          <w:tab w:val="left" w:pos="1546"/>
        </w:tabs>
        <w:spacing w:line="276" w:lineRule="auto"/>
        <w:ind w:left="1985" w:hanging="319"/>
        <w:jc w:val="both"/>
        <w:rPr>
          <w:rFonts w:ascii="Arial" w:hAnsi="Arial" w:cs="Arial"/>
        </w:rPr>
      </w:pPr>
      <w:r w:rsidRPr="00DE0E14">
        <w:rPr>
          <w:rFonts w:ascii="Arial" w:hAnsi="Arial" w:cs="Arial"/>
        </w:rPr>
        <w:t>Online</w:t>
      </w:r>
      <w:r w:rsidRPr="00DE0E14">
        <w:rPr>
          <w:rFonts w:ascii="Arial" w:hAnsi="Arial" w:cs="Arial"/>
          <w:spacing w:val="-1"/>
        </w:rPr>
        <w:t xml:space="preserve"> </w:t>
      </w:r>
      <w:r w:rsidRPr="00DE0E14">
        <w:rPr>
          <w:rFonts w:ascii="Arial" w:hAnsi="Arial" w:cs="Arial"/>
        </w:rPr>
        <w:t>and</w:t>
      </w:r>
      <w:r w:rsidRPr="00DE0E14">
        <w:rPr>
          <w:rFonts w:ascii="Arial" w:hAnsi="Arial" w:cs="Arial"/>
          <w:spacing w:val="-3"/>
        </w:rPr>
        <w:t xml:space="preserve"> </w:t>
      </w:r>
      <w:r w:rsidRPr="00DE0E14">
        <w:rPr>
          <w:rFonts w:ascii="Arial" w:hAnsi="Arial" w:cs="Arial"/>
        </w:rPr>
        <w:t>media.</w:t>
      </w:r>
    </w:p>
    <w:p w14:paraId="14C9A3ED" w14:textId="77777777" w:rsidR="00A622CC" w:rsidRPr="00DE0E14" w:rsidRDefault="00DE1F12" w:rsidP="00046F56">
      <w:pPr>
        <w:pStyle w:val="ListParagraph"/>
        <w:numPr>
          <w:ilvl w:val="2"/>
          <w:numId w:val="5"/>
        </w:numPr>
        <w:tabs>
          <w:tab w:val="left" w:pos="1545"/>
          <w:tab w:val="left" w:pos="1546"/>
        </w:tabs>
        <w:spacing w:line="276" w:lineRule="auto"/>
        <w:ind w:left="1985" w:hanging="319"/>
        <w:jc w:val="both"/>
        <w:rPr>
          <w:rFonts w:ascii="Arial" w:hAnsi="Arial" w:cs="Arial"/>
        </w:rPr>
      </w:pPr>
      <w:r w:rsidRPr="00DE0E14">
        <w:rPr>
          <w:rFonts w:ascii="Arial" w:hAnsi="Arial" w:cs="Arial"/>
        </w:rPr>
        <w:t>Being safe</w:t>
      </w:r>
    </w:p>
    <w:p w14:paraId="16A279AA" w14:textId="4CD8C72E" w:rsidR="00A622CC" w:rsidRPr="00DE0E14" w:rsidRDefault="00DE1F12" w:rsidP="00046F56">
      <w:pPr>
        <w:pStyle w:val="ListParagraph"/>
        <w:numPr>
          <w:ilvl w:val="2"/>
          <w:numId w:val="5"/>
        </w:numPr>
        <w:tabs>
          <w:tab w:val="left" w:pos="1545"/>
          <w:tab w:val="left" w:pos="1546"/>
        </w:tabs>
        <w:spacing w:line="276" w:lineRule="auto"/>
        <w:ind w:left="1985" w:hanging="319"/>
        <w:jc w:val="both"/>
        <w:rPr>
          <w:rFonts w:ascii="Arial" w:hAnsi="Arial" w:cs="Arial"/>
        </w:rPr>
      </w:pPr>
      <w:r w:rsidRPr="00DE0E14">
        <w:rPr>
          <w:rFonts w:ascii="Arial" w:hAnsi="Arial" w:cs="Arial"/>
        </w:rPr>
        <w:t>Intimate</w:t>
      </w:r>
      <w:r w:rsidRPr="00DE0E14">
        <w:rPr>
          <w:rFonts w:ascii="Arial" w:hAnsi="Arial" w:cs="Arial"/>
          <w:spacing w:val="-1"/>
        </w:rPr>
        <w:t xml:space="preserve"> </w:t>
      </w:r>
      <w:r w:rsidRPr="00DE0E14">
        <w:rPr>
          <w:rFonts w:ascii="Arial" w:hAnsi="Arial" w:cs="Arial"/>
        </w:rPr>
        <w:t>and</w:t>
      </w:r>
      <w:r w:rsidRPr="00DE0E14">
        <w:rPr>
          <w:rFonts w:ascii="Arial" w:hAnsi="Arial" w:cs="Arial"/>
          <w:spacing w:val="-3"/>
        </w:rPr>
        <w:t xml:space="preserve"> </w:t>
      </w:r>
      <w:r w:rsidRPr="00DE0E14">
        <w:rPr>
          <w:rFonts w:ascii="Arial" w:hAnsi="Arial" w:cs="Arial"/>
        </w:rPr>
        <w:t>sexual</w:t>
      </w:r>
      <w:r w:rsidRPr="00DE0E14">
        <w:rPr>
          <w:rFonts w:ascii="Arial" w:hAnsi="Arial" w:cs="Arial"/>
          <w:spacing w:val="-3"/>
        </w:rPr>
        <w:t xml:space="preserve"> </w:t>
      </w:r>
      <w:r w:rsidRPr="00DE0E14">
        <w:rPr>
          <w:rFonts w:ascii="Arial" w:hAnsi="Arial" w:cs="Arial"/>
        </w:rPr>
        <w:t>relationships,</w:t>
      </w:r>
      <w:r w:rsidRPr="00DE0E14">
        <w:rPr>
          <w:rFonts w:ascii="Arial" w:hAnsi="Arial" w:cs="Arial"/>
          <w:spacing w:val="1"/>
        </w:rPr>
        <w:t xml:space="preserve"> </w:t>
      </w:r>
      <w:r w:rsidRPr="00DE0E14">
        <w:rPr>
          <w:rFonts w:ascii="Arial" w:hAnsi="Arial" w:cs="Arial"/>
        </w:rPr>
        <w:t>including</w:t>
      </w:r>
      <w:r w:rsidRPr="00DE0E14">
        <w:rPr>
          <w:rFonts w:ascii="Arial" w:hAnsi="Arial" w:cs="Arial"/>
          <w:spacing w:val="-2"/>
        </w:rPr>
        <w:t xml:space="preserve"> </w:t>
      </w:r>
      <w:r w:rsidRPr="00DE0E14">
        <w:rPr>
          <w:rFonts w:ascii="Arial" w:hAnsi="Arial" w:cs="Arial"/>
        </w:rPr>
        <w:t>sexual</w:t>
      </w:r>
      <w:r w:rsidRPr="00DE0E14">
        <w:rPr>
          <w:rFonts w:ascii="Arial" w:hAnsi="Arial" w:cs="Arial"/>
          <w:spacing w:val="-4"/>
        </w:rPr>
        <w:t xml:space="preserve"> </w:t>
      </w:r>
      <w:r w:rsidRPr="00DE0E14">
        <w:rPr>
          <w:rFonts w:ascii="Arial" w:hAnsi="Arial" w:cs="Arial"/>
        </w:rPr>
        <w:t>health.</w:t>
      </w:r>
      <w:r w:rsidRPr="00DE0E14">
        <w:rPr>
          <w:rFonts w:ascii="Arial" w:hAnsi="Arial" w:cs="Arial"/>
          <w:spacing w:val="-2"/>
        </w:rPr>
        <w:t xml:space="preserve"> </w:t>
      </w:r>
      <w:r w:rsidRPr="00DE0E14">
        <w:rPr>
          <w:rFonts w:ascii="Arial" w:hAnsi="Arial" w:cs="Arial"/>
        </w:rPr>
        <w:t>(Age</w:t>
      </w:r>
      <w:r w:rsidRPr="00DE0E14">
        <w:rPr>
          <w:rFonts w:ascii="Arial" w:hAnsi="Arial" w:cs="Arial"/>
          <w:spacing w:val="-3"/>
        </w:rPr>
        <w:t xml:space="preserve"> </w:t>
      </w:r>
      <w:r w:rsidRPr="00DE0E14">
        <w:rPr>
          <w:rFonts w:ascii="Arial" w:hAnsi="Arial" w:cs="Arial"/>
        </w:rPr>
        <w:t>appropriate</w:t>
      </w:r>
      <w:r w:rsidR="00B76774" w:rsidRPr="00DE0E14">
        <w:rPr>
          <w:rFonts w:ascii="Arial" w:hAnsi="Arial" w:cs="Arial"/>
        </w:rPr>
        <w:t xml:space="preserve"> or depending on the context of students</w:t>
      </w:r>
      <w:r w:rsidRPr="00DE0E14">
        <w:rPr>
          <w:rFonts w:ascii="Arial" w:hAnsi="Arial" w:cs="Arial"/>
        </w:rPr>
        <w:t>)</w:t>
      </w:r>
    </w:p>
    <w:p w14:paraId="72223BEE" w14:textId="77777777" w:rsidR="00A622CC" w:rsidRPr="00DE0E14" w:rsidRDefault="00A622CC" w:rsidP="00DE0E14">
      <w:pPr>
        <w:pStyle w:val="BodyText"/>
        <w:spacing w:before="6" w:line="276" w:lineRule="auto"/>
        <w:jc w:val="both"/>
        <w:rPr>
          <w:rFonts w:ascii="Arial" w:hAnsi="Arial" w:cs="Arial"/>
          <w:sz w:val="13"/>
        </w:rPr>
      </w:pPr>
    </w:p>
    <w:p w14:paraId="26621D1D" w14:textId="42E13449" w:rsidR="00A622CC" w:rsidRPr="00DE0E14" w:rsidRDefault="00DE1F12" w:rsidP="00DE0E14">
      <w:pPr>
        <w:pStyle w:val="BodyText"/>
        <w:spacing w:before="94" w:line="276" w:lineRule="auto"/>
        <w:ind w:left="283" w:right="107"/>
        <w:jc w:val="both"/>
        <w:rPr>
          <w:rFonts w:ascii="Arial" w:hAnsi="Arial" w:cs="Arial"/>
        </w:rPr>
      </w:pPr>
      <w:r w:rsidRPr="00DE0E14">
        <w:rPr>
          <w:rFonts w:ascii="Arial" w:hAnsi="Arial" w:cs="Arial"/>
        </w:rPr>
        <w:lastRenderedPageBreak/>
        <w:t xml:space="preserve">In addition to these discrete sessions, </w:t>
      </w:r>
      <w:r w:rsidR="007126EB" w:rsidRPr="00DE0E14">
        <w:rPr>
          <w:rFonts w:ascii="Arial" w:hAnsi="Arial" w:cs="Arial"/>
        </w:rPr>
        <w:t>R</w:t>
      </w:r>
      <w:r w:rsidR="00DE7E4F" w:rsidRPr="00DE0E14">
        <w:rPr>
          <w:rFonts w:ascii="Arial" w:hAnsi="Arial" w:cs="Arial"/>
        </w:rPr>
        <w:t>SE</w:t>
      </w:r>
      <w:r w:rsidRPr="00DE0E14">
        <w:rPr>
          <w:rFonts w:ascii="Arial" w:hAnsi="Arial" w:cs="Arial"/>
        </w:rPr>
        <w:t xml:space="preserve"> is also embedded within the curriculum (E.g., social</w:t>
      </w:r>
      <w:r w:rsidRPr="00DE0E14">
        <w:rPr>
          <w:rFonts w:ascii="Arial" w:hAnsi="Arial" w:cs="Arial"/>
          <w:spacing w:val="1"/>
        </w:rPr>
        <w:t xml:space="preserve"> </w:t>
      </w:r>
      <w:r w:rsidRPr="00DE0E14">
        <w:rPr>
          <w:rFonts w:ascii="Arial" w:hAnsi="Arial" w:cs="Arial"/>
        </w:rPr>
        <w:t>issues through the teaching of English Literature; Health through Biology and PE; Citizenship</w:t>
      </w:r>
      <w:r w:rsidRPr="00DE0E14">
        <w:rPr>
          <w:rFonts w:ascii="Arial" w:hAnsi="Arial" w:cs="Arial"/>
          <w:spacing w:val="1"/>
        </w:rPr>
        <w:t xml:space="preserve"> </w:t>
      </w:r>
      <w:r w:rsidRPr="00DE0E14">
        <w:rPr>
          <w:rFonts w:ascii="Arial" w:hAnsi="Arial" w:cs="Arial"/>
        </w:rPr>
        <w:t>through</w:t>
      </w:r>
      <w:r w:rsidRPr="00DE0E14">
        <w:rPr>
          <w:rFonts w:ascii="Arial" w:hAnsi="Arial" w:cs="Arial"/>
          <w:spacing w:val="-7"/>
        </w:rPr>
        <w:t xml:space="preserve"> </w:t>
      </w:r>
      <w:r w:rsidRPr="00DE0E14">
        <w:rPr>
          <w:rFonts w:ascii="Arial" w:hAnsi="Arial" w:cs="Arial"/>
        </w:rPr>
        <w:t>History</w:t>
      </w:r>
      <w:r w:rsidRPr="00DE0E14">
        <w:rPr>
          <w:rFonts w:ascii="Arial" w:hAnsi="Arial" w:cs="Arial"/>
          <w:spacing w:val="-5"/>
        </w:rPr>
        <w:t xml:space="preserve"> </w:t>
      </w:r>
      <w:r w:rsidRPr="00DE0E14">
        <w:rPr>
          <w:rFonts w:ascii="Arial" w:hAnsi="Arial" w:cs="Arial"/>
        </w:rPr>
        <w:t>&amp;</w:t>
      </w:r>
      <w:r w:rsidRPr="00DE0E14">
        <w:rPr>
          <w:rFonts w:ascii="Arial" w:hAnsi="Arial" w:cs="Arial"/>
          <w:spacing w:val="-6"/>
        </w:rPr>
        <w:t xml:space="preserve"> </w:t>
      </w:r>
      <w:r w:rsidRPr="00DE0E14">
        <w:rPr>
          <w:rFonts w:ascii="Arial" w:hAnsi="Arial" w:cs="Arial"/>
        </w:rPr>
        <w:t>RE).</w:t>
      </w:r>
      <w:r w:rsidRPr="00DE0E14">
        <w:rPr>
          <w:rFonts w:ascii="Arial" w:hAnsi="Arial" w:cs="Arial"/>
          <w:spacing w:val="-4"/>
        </w:rPr>
        <w:t xml:space="preserve"> </w:t>
      </w:r>
      <w:r w:rsidRPr="00DE0E14">
        <w:rPr>
          <w:rFonts w:ascii="Arial" w:hAnsi="Arial" w:cs="Arial"/>
        </w:rPr>
        <w:t>There</w:t>
      </w:r>
      <w:r w:rsidRPr="00DE0E14">
        <w:rPr>
          <w:rFonts w:ascii="Arial" w:hAnsi="Arial" w:cs="Arial"/>
          <w:spacing w:val="-6"/>
        </w:rPr>
        <w:t xml:space="preserve"> </w:t>
      </w:r>
      <w:r w:rsidRPr="00DE0E14">
        <w:rPr>
          <w:rFonts w:ascii="Arial" w:hAnsi="Arial" w:cs="Arial"/>
        </w:rPr>
        <w:t>are</w:t>
      </w:r>
      <w:r w:rsidRPr="00DE0E14">
        <w:rPr>
          <w:rFonts w:ascii="Arial" w:hAnsi="Arial" w:cs="Arial"/>
          <w:spacing w:val="-5"/>
        </w:rPr>
        <w:t xml:space="preserve"> </w:t>
      </w:r>
      <w:r w:rsidRPr="00DE0E14">
        <w:rPr>
          <w:rFonts w:ascii="Arial" w:hAnsi="Arial" w:cs="Arial"/>
        </w:rPr>
        <w:t>also</w:t>
      </w:r>
      <w:r w:rsidRPr="00DE0E14">
        <w:rPr>
          <w:rFonts w:ascii="Arial" w:hAnsi="Arial" w:cs="Arial"/>
          <w:spacing w:val="-5"/>
        </w:rPr>
        <w:t xml:space="preserve"> </w:t>
      </w:r>
      <w:r w:rsidRPr="00DE0E14">
        <w:rPr>
          <w:rFonts w:ascii="Arial" w:hAnsi="Arial" w:cs="Arial"/>
        </w:rPr>
        <w:t>centrally</w:t>
      </w:r>
      <w:r w:rsidRPr="00DE0E14">
        <w:rPr>
          <w:rFonts w:ascii="Arial" w:hAnsi="Arial" w:cs="Arial"/>
          <w:spacing w:val="-3"/>
        </w:rPr>
        <w:t xml:space="preserve"> </w:t>
      </w:r>
      <w:r w:rsidRPr="00DE0E14">
        <w:rPr>
          <w:rFonts w:ascii="Arial" w:hAnsi="Arial" w:cs="Arial"/>
        </w:rPr>
        <w:t>organised</w:t>
      </w:r>
      <w:r w:rsidRPr="00DE0E14">
        <w:rPr>
          <w:rFonts w:ascii="Arial" w:hAnsi="Arial" w:cs="Arial"/>
          <w:spacing w:val="-4"/>
        </w:rPr>
        <w:t xml:space="preserve"> </w:t>
      </w:r>
      <w:r w:rsidRPr="00DE0E14">
        <w:rPr>
          <w:rFonts w:ascii="Arial" w:hAnsi="Arial" w:cs="Arial"/>
        </w:rPr>
        <w:t>sessions</w:t>
      </w:r>
      <w:r w:rsidRPr="00DE0E14">
        <w:rPr>
          <w:rFonts w:ascii="Arial" w:hAnsi="Arial" w:cs="Arial"/>
          <w:spacing w:val="-5"/>
        </w:rPr>
        <w:t xml:space="preserve"> </w:t>
      </w:r>
      <w:r w:rsidRPr="00DE0E14">
        <w:rPr>
          <w:rFonts w:ascii="Arial" w:hAnsi="Arial" w:cs="Arial"/>
        </w:rPr>
        <w:t>which</w:t>
      </w:r>
      <w:r w:rsidRPr="00DE0E14">
        <w:rPr>
          <w:rFonts w:ascii="Arial" w:hAnsi="Arial" w:cs="Arial"/>
          <w:spacing w:val="-8"/>
        </w:rPr>
        <w:t xml:space="preserve"> </w:t>
      </w:r>
      <w:r w:rsidRPr="00DE0E14">
        <w:rPr>
          <w:rFonts w:ascii="Arial" w:hAnsi="Arial" w:cs="Arial"/>
        </w:rPr>
        <w:t>supplement</w:t>
      </w:r>
      <w:r w:rsidRPr="00DE0E14">
        <w:rPr>
          <w:rFonts w:ascii="Arial" w:hAnsi="Arial" w:cs="Arial"/>
          <w:spacing w:val="-7"/>
        </w:rPr>
        <w:t xml:space="preserve"> </w:t>
      </w:r>
      <w:r w:rsidRPr="00DE0E14">
        <w:rPr>
          <w:rFonts w:ascii="Arial" w:hAnsi="Arial" w:cs="Arial"/>
        </w:rPr>
        <w:t>the</w:t>
      </w:r>
      <w:r w:rsidRPr="00DE0E14">
        <w:rPr>
          <w:rFonts w:ascii="Arial" w:hAnsi="Arial" w:cs="Arial"/>
          <w:spacing w:val="-6"/>
        </w:rPr>
        <w:t xml:space="preserve"> </w:t>
      </w:r>
      <w:r w:rsidRPr="00DE0E14">
        <w:rPr>
          <w:rFonts w:ascii="Arial" w:hAnsi="Arial" w:cs="Arial"/>
        </w:rPr>
        <w:t>delivery</w:t>
      </w:r>
      <w:r w:rsidRPr="00DE0E14">
        <w:rPr>
          <w:rFonts w:ascii="Arial" w:hAnsi="Arial" w:cs="Arial"/>
          <w:spacing w:val="-59"/>
        </w:rPr>
        <w:t xml:space="preserve"> </w:t>
      </w:r>
      <w:r w:rsidRPr="00DE0E14">
        <w:rPr>
          <w:rFonts w:ascii="Arial" w:hAnsi="Arial" w:cs="Arial"/>
        </w:rPr>
        <w:t>in-house.</w:t>
      </w:r>
    </w:p>
    <w:p w14:paraId="61E06743" w14:textId="77777777" w:rsidR="00A622CC" w:rsidRPr="00DE0E14" w:rsidRDefault="00A622CC" w:rsidP="00DE0E14">
      <w:pPr>
        <w:pStyle w:val="BodyText"/>
        <w:spacing w:before="10" w:line="276" w:lineRule="auto"/>
        <w:jc w:val="both"/>
        <w:rPr>
          <w:rFonts w:ascii="Arial" w:hAnsi="Arial" w:cs="Arial"/>
          <w:sz w:val="21"/>
        </w:rPr>
      </w:pPr>
    </w:p>
    <w:p w14:paraId="78E65339" w14:textId="39196E98" w:rsidR="00A622CC" w:rsidRPr="00DE0E14" w:rsidRDefault="00DE1F12" w:rsidP="00DE0E14">
      <w:pPr>
        <w:pStyle w:val="BodyText"/>
        <w:spacing w:line="276" w:lineRule="auto"/>
        <w:ind w:left="283" w:right="505"/>
        <w:jc w:val="both"/>
        <w:rPr>
          <w:rFonts w:ascii="Arial" w:hAnsi="Arial" w:cs="Arial"/>
        </w:rPr>
      </w:pPr>
      <w:r w:rsidRPr="00DE0E14">
        <w:rPr>
          <w:rFonts w:ascii="Arial" w:hAnsi="Arial" w:cs="Arial"/>
        </w:rPr>
        <w:t xml:space="preserve">Other aspects such as </w:t>
      </w:r>
      <w:r w:rsidR="00293E5E" w:rsidRPr="00DE0E14">
        <w:rPr>
          <w:rFonts w:ascii="Arial" w:hAnsi="Arial" w:cs="Arial"/>
        </w:rPr>
        <w:t>families and</w:t>
      </w:r>
      <w:r w:rsidRPr="00DE0E14">
        <w:rPr>
          <w:rFonts w:ascii="Arial" w:hAnsi="Arial" w:cs="Arial"/>
        </w:rPr>
        <w:t xml:space="preserve"> different types of relationships</w:t>
      </w:r>
      <w:r w:rsidRPr="00DE0E14">
        <w:rPr>
          <w:rFonts w:ascii="Arial" w:hAnsi="Arial" w:cs="Arial"/>
          <w:spacing w:val="1"/>
        </w:rPr>
        <w:t xml:space="preserve"> </w:t>
      </w:r>
      <w:r w:rsidRPr="00DE0E14">
        <w:rPr>
          <w:rFonts w:ascii="Arial" w:hAnsi="Arial" w:cs="Arial"/>
        </w:rPr>
        <w:t>are included in</w:t>
      </w:r>
      <w:r w:rsidRPr="00DE0E14">
        <w:rPr>
          <w:rFonts w:ascii="Arial" w:hAnsi="Arial" w:cs="Arial"/>
          <w:spacing w:val="-2"/>
        </w:rPr>
        <w:t xml:space="preserve"> </w:t>
      </w:r>
      <w:r w:rsidR="00D073C2" w:rsidRPr="00DE0E14">
        <w:rPr>
          <w:rFonts w:ascii="Arial" w:hAnsi="Arial" w:cs="Arial"/>
        </w:rPr>
        <w:t>RSE.</w:t>
      </w:r>
    </w:p>
    <w:p w14:paraId="3713A266" w14:textId="77777777" w:rsidR="00A622CC" w:rsidRPr="00DE0E14" w:rsidRDefault="00A622CC" w:rsidP="00DE0E14">
      <w:pPr>
        <w:pStyle w:val="BodyText"/>
        <w:spacing w:before="9" w:line="276" w:lineRule="auto"/>
        <w:jc w:val="both"/>
        <w:rPr>
          <w:rFonts w:ascii="Arial" w:hAnsi="Arial" w:cs="Arial"/>
          <w:sz w:val="13"/>
        </w:rPr>
      </w:pPr>
    </w:p>
    <w:p w14:paraId="074A0417" w14:textId="45D2B758" w:rsidR="00A622CC" w:rsidRPr="00DE0E14" w:rsidRDefault="00DE1F12" w:rsidP="00046F56">
      <w:pPr>
        <w:pStyle w:val="BodyText"/>
        <w:numPr>
          <w:ilvl w:val="1"/>
          <w:numId w:val="13"/>
        </w:numPr>
        <w:spacing w:before="94" w:line="276" w:lineRule="auto"/>
        <w:ind w:right="111"/>
        <w:jc w:val="both"/>
        <w:rPr>
          <w:rFonts w:ascii="Arial" w:hAnsi="Arial" w:cs="Arial"/>
        </w:rPr>
      </w:pPr>
      <w:r w:rsidRPr="00DE0E14">
        <w:rPr>
          <w:rFonts w:ascii="Arial" w:hAnsi="Arial" w:cs="Arial"/>
        </w:rPr>
        <w:t>The areas of learning for family are taught within the context of family life, taking care to</w:t>
      </w:r>
      <w:r w:rsidRPr="00DE0E14">
        <w:rPr>
          <w:rFonts w:ascii="Arial" w:hAnsi="Arial" w:cs="Arial"/>
          <w:spacing w:val="1"/>
        </w:rPr>
        <w:t xml:space="preserve"> </w:t>
      </w:r>
      <w:r w:rsidRPr="00DE0E14">
        <w:rPr>
          <w:rFonts w:ascii="Arial" w:hAnsi="Arial" w:cs="Arial"/>
          <w:spacing w:val="-1"/>
        </w:rPr>
        <w:t>ensure</w:t>
      </w:r>
      <w:r w:rsidRPr="00DE0E14">
        <w:rPr>
          <w:rFonts w:ascii="Arial" w:hAnsi="Arial" w:cs="Arial"/>
          <w:spacing w:val="-13"/>
        </w:rPr>
        <w:t xml:space="preserve"> </w:t>
      </w:r>
      <w:r w:rsidRPr="00DE0E14">
        <w:rPr>
          <w:rFonts w:ascii="Arial" w:hAnsi="Arial" w:cs="Arial"/>
          <w:spacing w:val="-1"/>
        </w:rPr>
        <w:t>that</w:t>
      </w:r>
      <w:r w:rsidRPr="00DE0E14">
        <w:rPr>
          <w:rFonts w:ascii="Arial" w:hAnsi="Arial" w:cs="Arial"/>
          <w:spacing w:val="-13"/>
        </w:rPr>
        <w:t xml:space="preserve"> </w:t>
      </w:r>
      <w:r w:rsidRPr="00DE0E14">
        <w:rPr>
          <w:rFonts w:ascii="Arial" w:hAnsi="Arial" w:cs="Arial"/>
          <w:spacing w:val="-1"/>
        </w:rPr>
        <w:t>there</w:t>
      </w:r>
      <w:r w:rsidRPr="00DE0E14">
        <w:rPr>
          <w:rFonts w:ascii="Arial" w:hAnsi="Arial" w:cs="Arial"/>
          <w:spacing w:val="-13"/>
        </w:rPr>
        <w:t xml:space="preserve"> </w:t>
      </w:r>
      <w:r w:rsidRPr="00DE0E14">
        <w:rPr>
          <w:rFonts w:ascii="Arial" w:hAnsi="Arial" w:cs="Arial"/>
          <w:spacing w:val="-1"/>
        </w:rPr>
        <w:t>is</w:t>
      </w:r>
      <w:r w:rsidRPr="00DE0E14">
        <w:rPr>
          <w:rFonts w:ascii="Arial" w:hAnsi="Arial" w:cs="Arial"/>
          <w:spacing w:val="-11"/>
        </w:rPr>
        <w:t xml:space="preserve"> </w:t>
      </w:r>
      <w:r w:rsidRPr="00DE0E14">
        <w:rPr>
          <w:rFonts w:ascii="Arial" w:hAnsi="Arial" w:cs="Arial"/>
          <w:spacing w:val="-1"/>
        </w:rPr>
        <w:t>no</w:t>
      </w:r>
      <w:r w:rsidRPr="00DE0E14">
        <w:rPr>
          <w:rFonts w:ascii="Arial" w:hAnsi="Arial" w:cs="Arial"/>
          <w:spacing w:val="-13"/>
        </w:rPr>
        <w:t xml:space="preserve"> </w:t>
      </w:r>
      <w:r w:rsidRPr="00DE0E14">
        <w:rPr>
          <w:rFonts w:ascii="Arial" w:hAnsi="Arial" w:cs="Arial"/>
          <w:spacing w:val="-1"/>
        </w:rPr>
        <w:t>stigmatisation</w:t>
      </w:r>
      <w:r w:rsidRPr="00DE0E14">
        <w:rPr>
          <w:rFonts w:ascii="Arial" w:hAnsi="Arial" w:cs="Arial"/>
          <w:spacing w:val="-12"/>
        </w:rPr>
        <w:t xml:space="preserve"> </w:t>
      </w:r>
      <w:r w:rsidRPr="00DE0E14">
        <w:rPr>
          <w:rFonts w:ascii="Arial" w:hAnsi="Arial" w:cs="Arial"/>
        </w:rPr>
        <w:t>of</w:t>
      </w:r>
      <w:r w:rsidRPr="00DE0E14">
        <w:rPr>
          <w:rFonts w:ascii="Arial" w:hAnsi="Arial" w:cs="Arial"/>
          <w:spacing w:val="-12"/>
        </w:rPr>
        <w:t xml:space="preserve"> </w:t>
      </w:r>
      <w:r w:rsidRPr="00DE0E14">
        <w:rPr>
          <w:rFonts w:ascii="Arial" w:hAnsi="Arial" w:cs="Arial"/>
        </w:rPr>
        <w:t>children</w:t>
      </w:r>
      <w:r w:rsidRPr="00DE0E14">
        <w:rPr>
          <w:rFonts w:ascii="Arial" w:hAnsi="Arial" w:cs="Arial"/>
          <w:spacing w:val="-11"/>
        </w:rPr>
        <w:t xml:space="preserve"> </w:t>
      </w:r>
      <w:r w:rsidRPr="00DE0E14">
        <w:rPr>
          <w:rFonts w:ascii="Arial" w:hAnsi="Arial" w:cs="Arial"/>
        </w:rPr>
        <w:t>based</w:t>
      </w:r>
      <w:r w:rsidRPr="00DE0E14">
        <w:rPr>
          <w:rFonts w:ascii="Arial" w:hAnsi="Arial" w:cs="Arial"/>
          <w:spacing w:val="-10"/>
        </w:rPr>
        <w:t xml:space="preserve"> </w:t>
      </w:r>
      <w:r w:rsidRPr="00DE0E14">
        <w:rPr>
          <w:rFonts w:ascii="Arial" w:hAnsi="Arial" w:cs="Arial"/>
        </w:rPr>
        <w:t>on</w:t>
      </w:r>
      <w:r w:rsidRPr="00DE0E14">
        <w:rPr>
          <w:rFonts w:ascii="Arial" w:hAnsi="Arial" w:cs="Arial"/>
          <w:spacing w:val="-17"/>
        </w:rPr>
        <w:t xml:space="preserve"> </w:t>
      </w:r>
      <w:r w:rsidRPr="00DE0E14">
        <w:rPr>
          <w:rFonts w:ascii="Arial" w:hAnsi="Arial" w:cs="Arial"/>
        </w:rPr>
        <w:t>their</w:t>
      </w:r>
      <w:r w:rsidRPr="00DE0E14">
        <w:rPr>
          <w:rFonts w:ascii="Arial" w:hAnsi="Arial" w:cs="Arial"/>
          <w:spacing w:val="-12"/>
        </w:rPr>
        <w:t xml:space="preserve"> </w:t>
      </w:r>
      <w:r w:rsidRPr="00DE0E14">
        <w:rPr>
          <w:rFonts w:ascii="Arial" w:hAnsi="Arial" w:cs="Arial"/>
        </w:rPr>
        <w:t>home</w:t>
      </w:r>
      <w:r w:rsidRPr="00DE0E14">
        <w:rPr>
          <w:rFonts w:ascii="Arial" w:hAnsi="Arial" w:cs="Arial"/>
          <w:spacing w:val="-14"/>
        </w:rPr>
        <w:t xml:space="preserve"> </w:t>
      </w:r>
      <w:r w:rsidRPr="00DE0E14">
        <w:rPr>
          <w:rFonts w:ascii="Arial" w:hAnsi="Arial" w:cs="Arial"/>
        </w:rPr>
        <w:t>circumstances</w:t>
      </w:r>
      <w:r w:rsidRPr="00DE0E14">
        <w:rPr>
          <w:rFonts w:ascii="Arial" w:hAnsi="Arial" w:cs="Arial"/>
          <w:spacing w:val="-13"/>
        </w:rPr>
        <w:t xml:space="preserve"> </w:t>
      </w:r>
      <w:r w:rsidRPr="00DE0E14">
        <w:rPr>
          <w:rFonts w:ascii="Arial" w:hAnsi="Arial" w:cs="Arial"/>
        </w:rPr>
        <w:t>(families</w:t>
      </w:r>
      <w:r w:rsidRPr="00DE0E14">
        <w:rPr>
          <w:rFonts w:ascii="Arial" w:hAnsi="Arial" w:cs="Arial"/>
          <w:spacing w:val="-59"/>
        </w:rPr>
        <w:t xml:space="preserve"> </w:t>
      </w:r>
      <w:r w:rsidRPr="00DE0E14">
        <w:rPr>
          <w:rFonts w:ascii="Arial" w:hAnsi="Arial" w:cs="Arial"/>
        </w:rPr>
        <w:t>can</w:t>
      </w:r>
      <w:r w:rsidR="004C6493" w:rsidRPr="00DE0E14">
        <w:rPr>
          <w:rFonts w:ascii="Arial" w:hAnsi="Arial" w:cs="Arial"/>
        </w:rPr>
        <w:t xml:space="preserve"> </w:t>
      </w:r>
      <w:r w:rsidRPr="00DE0E14">
        <w:rPr>
          <w:rFonts w:ascii="Arial" w:hAnsi="Arial" w:cs="Arial"/>
        </w:rPr>
        <w:t>include single parent families, LGBTQ+ parents, families headed by grandparents,</w:t>
      </w:r>
      <w:r w:rsidRPr="00DE0E14">
        <w:rPr>
          <w:rFonts w:ascii="Arial" w:hAnsi="Arial" w:cs="Arial"/>
          <w:spacing w:val="1"/>
        </w:rPr>
        <w:t xml:space="preserve"> </w:t>
      </w:r>
      <w:r w:rsidRPr="00DE0E14">
        <w:rPr>
          <w:rFonts w:ascii="Arial" w:hAnsi="Arial" w:cs="Arial"/>
        </w:rPr>
        <w:t>adoptive parents, foster parents/carers amongst other structures), along with reflecting</w:t>
      </w:r>
      <w:r w:rsidRPr="00DE0E14">
        <w:rPr>
          <w:rFonts w:ascii="Arial" w:hAnsi="Arial" w:cs="Arial"/>
          <w:spacing w:val="1"/>
        </w:rPr>
        <w:t xml:space="preserve"> </w:t>
      </w:r>
      <w:r w:rsidRPr="00DE0E14">
        <w:rPr>
          <w:rFonts w:ascii="Arial" w:hAnsi="Arial" w:cs="Arial"/>
        </w:rPr>
        <w:t>sensitively that some children may have a different structure of support around them (for</w:t>
      </w:r>
      <w:r w:rsidRPr="00DE0E14">
        <w:rPr>
          <w:rFonts w:ascii="Arial" w:hAnsi="Arial" w:cs="Arial"/>
          <w:spacing w:val="1"/>
        </w:rPr>
        <w:t xml:space="preserve"> </w:t>
      </w:r>
      <w:r w:rsidRPr="00DE0E14">
        <w:rPr>
          <w:rFonts w:ascii="Arial" w:hAnsi="Arial" w:cs="Arial"/>
        </w:rPr>
        <w:t>example:</w:t>
      </w:r>
      <w:r w:rsidRPr="00DE0E14">
        <w:rPr>
          <w:rFonts w:ascii="Arial" w:hAnsi="Arial" w:cs="Arial"/>
          <w:spacing w:val="-2"/>
        </w:rPr>
        <w:t xml:space="preserve"> </w:t>
      </w:r>
      <w:r w:rsidRPr="00DE0E14">
        <w:rPr>
          <w:rFonts w:ascii="Arial" w:hAnsi="Arial" w:cs="Arial"/>
        </w:rPr>
        <w:t>looked after</w:t>
      </w:r>
      <w:r w:rsidRPr="00DE0E14">
        <w:rPr>
          <w:rFonts w:ascii="Arial" w:hAnsi="Arial" w:cs="Arial"/>
          <w:spacing w:val="1"/>
        </w:rPr>
        <w:t xml:space="preserve"> </w:t>
      </w:r>
      <w:r w:rsidRPr="00DE0E14">
        <w:rPr>
          <w:rFonts w:ascii="Arial" w:hAnsi="Arial" w:cs="Arial"/>
        </w:rPr>
        <w:t>children or</w:t>
      </w:r>
      <w:r w:rsidRPr="00DE0E14">
        <w:rPr>
          <w:rFonts w:ascii="Arial" w:hAnsi="Arial" w:cs="Arial"/>
          <w:spacing w:val="-1"/>
        </w:rPr>
        <w:t xml:space="preserve"> </w:t>
      </w:r>
      <w:r w:rsidRPr="00DE0E14">
        <w:rPr>
          <w:rFonts w:ascii="Arial" w:hAnsi="Arial" w:cs="Arial"/>
        </w:rPr>
        <w:t>young</w:t>
      </w:r>
      <w:r w:rsidRPr="00DE0E14">
        <w:rPr>
          <w:rFonts w:ascii="Arial" w:hAnsi="Arial" w:cs="Arial"/>
          <w:spacing w:val="-2"/>
        </w:rPr>
        <w:t xml:space="preserve"> </w:t>
      </w:r>
      <w:r w:rsidRPr="00DE0E14">
        <w:rPr>
          <w:rFonts w:ascii="Arial" w:hAnsi="Arial" w:cs="Arial"/>
        </w:rPr>
        <w:t>carers).</w:t>
      </w:r>
    </w:p>
    <w:p w14:paraId="3D8BA273" w14:textId="77777777" w:rsidR="00A622CC" w:rsidRPr="00DE0E14" w:rsidRDefault="00A622CC" w:rsidP="00DE0E14">
      <w:pPr>
        <w:pStyle w:val="BodyText"/>
        <w:spacing w:before="10" w:line="276" w:lineRule="auto"/>
        <w:jc w:val="both"/>
        <w:rPr>
          <w:rFonts w:ascii="Arial" w:hAnsi="Arial" w:cs="Arial"/>
          <w:sz w:val="13"/>
        </w:rPr>
      </w:pPr>
    </w:p>
    <w:p w14:paraId="30E3E32E" w14:textId="5765E1B8" w:rsidR="00A622CC" w:rsidRPr="00DE0E14" w:rsidRDefault="00DE1F12" w:rsidP="00046F56">
      <w:pPr>
        <w:pStyle w:val="BodyText"/>
        <w:numPr>
          <w:ilvl w:val="1"/>
          <w:numId w:val="13"/>
        </w:numPr>
        <w:spacing w:before="94" w:line="276" w:lineRule="auto"/>
        <w:ind w:right="111"/>
        <w:jc w:val="both"/>
        <w:rPr>
          <w:rFonts w:ascii="Arial" w:hAnsi="Arial" w:cs="Arial"/>
        </w:rPr>
      </w:pPr>
      <w:r w:rsidRPr="00DE0E14">
        <w:rPr>
          <w:rFonts w:ascii="Arial" w:hAnsi="Arial" w:cs="Arial"/>
        </w:rPr>
        <w:t>Additional</w:t>
      </w:r>
      <w:r w:rsidRPr="00DE0E14">
        <w:rPr>
          <w:rFonts w:ascii="Arial" w:hAnsi="Arial" w:cs="Arial"/>
          <w:spacing w:val="-10"/>
        </w:rPr>
        <w:t xml:space="preserve"> </w:t>
      </w:r>
      <w:r w:rsidRPr="00DE0E14">
        <w:rPr>
          <w:rFonts w:ascii="Arial" w:hAnsi="Arial" w:cs="Arial"/>
        </w:rPr>
        <w:t>aspects</w:t>
      </w:r>
      <w:r w:rsidRPr="00DE0E14">
        <w:rPr>
          <w:rFonts w:ascii="Arial" w:hAnsi="Arial" w:cs="Arial"/>
          <w:spacing w:val="-10"/>
        </w:rPr>
        <w:t xml:space="preserve"> </w:t>
      </w:r>
      <w:r w:rsidRPr="00DE0E14">
        <w:rPr>
          <w:rFonts w:ascii="Arial" w:hAnsi="Arial" w:cs="Arial"/>
        </w:rPr>
        <w:t>can</w:t>
      </w:r>
      <w:r w:rsidRPr="00DE0E14">
        <w:rPr>
          <w:rFonts w:ascii="Arial" w:hAnsi="Arial" w:cs="Arial"/>
          <w:spacing w:val="-9"/>
        </w:rPr>
        <w:t xml:space="preserve"> </w:t>
      </w:r>
      <w:r w:rsidRPr="00DE0E14">
        <w:rPr>
          <w:rFonts w:ascii="Arial" w:hAnsi="Arial" w:cs="Arial"/>
        </w:rPr>
        <w:t>be</w:t>
      </w:r>
      <w:r w:rsidRPr="00DE0E14">
        <w:rPr>
          <w:rFonts w:ascii="Arial" w:hAnsi="Arial" w:cs="Arial"/>
          <w:spacing w:val="-8"/>
        </w:rPr>
        <w:t xml:space="preserve"> </w:t>
      </w:r>
      <w:r w:rsidRPr="00DE0E14">
        <w:rPr>
          <w:rFonts w:ascii="Arial" w:hAnsi="Arial" w:cs="Arial"/>
        </w:rPr>
        <w:t>covered</w:t>
      </w:r>
      <w:r w:rsidRPr="00DE0E14">
        <w:rPr>
          <w:rFonts w:ascii="Arial" w:hAnsi="Arial" w:cs="Arial"/>
          <w:spacing w:val="-10"/>
        </w:rPr>
        <w:t xml:space="preserve"> </w:t>
      </w:r>
      <w:r w:rsidRPr="00DE0E14">
        <w:rPr>
          <w:rFonts w:ascii="Arial" w:hAnsi="Arial" w:cs="Arial"/>
        </w:rPr>
        <w:t>in</w:t>
      </w:r>
      <w:r w:rsidRPr="00DE0E14">
        <w:rPr>
          <w:rFonts w:ascii="Arial" w:hAnsi="Arial" w:cs="Arial"/>
          <w:spacing w:val="-9"/>
        </w:rPr>
        <w:t xml:space="preserve"> </w:t>
      </w:r>
      <w:r w:rsidRPr="00DE0E14">
        <w:rPr>
          <w:rFonts w:ascii="Arial" w:hAnsi="Arial" w:cs="Arial"/>
        </w:rPr>
        <w:t>assemblies</w:t>
      </w:r>
      <w:r w:rsidRPr="00DE0E14">
        <w:rPr>
          <w:rFonts w:ascii="Arial" w:hAnsi="Arial" w:cs="Arial"/>
          <w:spacing w:val="-8"/>
        </w:rPr>
        <w:t xml:space="preserve"> </w:t>
      </w:r>
      <w:r w:rsidRPr="00DE0E14">
        <w:rPr>
          <w:rFonts w:ascii="Arial" w:hAnsi="Arial" w:cs="Arial"/>
        </w:rPr>
        <w:t>and</w:t>
      </w:r>
      <w:r w:rsidRPr="00DE0E14">
        <w:rPr>
          <w:rFonts w:ascii="Arial" w:hAnsi="Arial" w:cs="Arial"/>
          <w:spacing w:val="-9"/>
        </w:rPr>
        <w:t xml:space="preserve"> </w:t>
      </w:r>
      <w:r w:rsidRPr="00DE0E14">
        <w:rPr>
          <w:rFonts w:ascii="Arial" w:hAnsi="Arial" w:cs="Arial"/>
        </w:rPr>
        <w:t>form/tutor</w:t>
      </w:r>
      <w:r w:rsidRPr="00DE0E14">
        <w:rPr>
          <w:rFonts w:ascii="Arial" w:hAnsi="Arial" w:cs="Arial"/>
          <w:spacing w:val="-9"/>
        </w:rPr>
        <w:t xml:space="preserve"> </w:t>
      </w:r>
      <w:r w:rsidRPr="00DE0E14">
        <w:rPr>
          <w:rFonts w:ascii="Arial" w:hAnsi="Arial" w:cs="Arial"/>
        </w:rPr>
        <w:t>time</w:t>
      </w:r>
      <w:r w:rsidRPr="00DE0E14">
        <w:rPr>
          <w:rFonts w:ascii="Arial" w:hAnsi="Arial" w:cs="Arial"/>
          <w:spacing w:val="-10"/>
        </w:rPr>
        <w:t xml:space="preserve"> </w:t>
      </w:r>
      <w:r w:rsidRPr="00DE0E14">
        <w:rPr>
          <w:rFonts w:ascii="Arial" w:hAnsi="Arial" w:cs="Arial"/>
        </w:rPr>
        <w:t>activities.</w:t>
      </w:r>
      <w:r w:rsidRPr="00DE0E14">
        <w:rPr>
          <w:rFonts w:ascii="Arial" w:hAnsi="Arial" w:cs="Arial"/>
          <w:spacing w:val="-8"/>
        </w:rPr>
        <w:t xml:space="preserve"> </w:t>
      </w:r>
      <w:r w:rsidRPr="00DE0E14">
        <w:rPr>
          <w:rFonts w:ascii="Arial" w:hAnsi="Arial" w:cs="Arial"/>
        </w:rPr>
        <w:t>The</w:t>
      </w:r>
      <w:r w:rsidRPr="00DE0E14">
        <w:rPr>
          <w:rFonts w:ascii="Arial" w:hAnsi="Arial" w:cs="Arial"/>
          <w:spacing w:val="-10"/>
        </w:rPr>
        <w:t xml:space="preserve"> </w:t>
      </w:r>
      <w:r w:rsidR="00560559" w:rsidRPr="00DE0E14">
        <w:rPr>
          <w:rFonts w:ascii="Arial" w:hAnsi="Arial" w:cs="Arial"/>
        </w:rPr>
        <w:t xml:space="preserve">religious </w:t>
      </w:r>
      <w:r w:rsidR="00560559" w:rsidRPr="00560559">
        <w:t>background</w:t>
      </w:r>
      <w:r w:rsidRPr="00560559">
        <w:t xml:space="preserve"> </w:t>
      </w:r>
      <w:r w:rsidRPr="00DE0E14">
        <w:rPr>
          <w:rFonts w:ascii="Arial" w:hAnsi="Arial" w:cs="Arial"/>
        </w:rPr>
        <w:t>of all pupils will be considered, and activities planned accordingly to ensure all</w:t>
      </w:r>
      <w:r w:rsidRPr="00DE0E14">
        <w:rPr>
          <w:rFonts w:ascii="Arial" w:hAnsi="Arial" w:cs="Arial"/>
          <w:spacing w:val="1"/>
        </w:rPr>
        <w:t xml:space="preserve"> </w:t>
      </w:r>
      <w:r w:rsidRPr="00DE0E14">
        <w:rPr>
          <w:rFonts w:ascii="Arial" w:hAnsi="Arial" w:cs="Arial"/>
        </w:rPr>
        <w:t>content</w:t>
      </w:r>
      <w:r w:rsidRPr="00DE0E14">
        <w:rPr>
          <w:rFonts w:ascii="Arial" w:hAnsi="Arial" w:cs="Arial"/>
          <w:spacing w:val="-2"/>
        </w:rPr>
        <w:t xml:space="preserve"> </w:t>
      </w:r>
      <w:r w:rsidRPr="00DE0E14">
        <w:rPr>
          <w:rFonts w:ascii="Arial" w:hAnsi="Arial" w:cs="Arial"/>
        </w:rPr>
        <w:t>is</w:t>
      </w:r>
      <w:r w:rsidRPr="00DE0E14">
        <w:rPr>
          <w:rFonts w:ascii="Arial" w:hAnsi="Arial" w:cs="Arial"/>
          <w:spacing w:val="1"/>
        </w:rPr>
        <w:t xml:space="preserve"> </w:t>
      </w:r>
      <w:r w:rsidRPr="00DE0E14">
        <w:rPr>
          <w:rFonts w:ascii="Arial" w:hAnsi="Arial" w:cs="Arial"/>
        </w:rPr>
        <w:t>handled</w:t>
      </w:r>
      <w:r w:rsidRPr="00DE0E14">
        <w:rPr>
          <w:rFonts w:ascii="Arial" w:hAnsi="Arial" w:cs="Arial"/>
          <w:spacing w:val="-2"/>
        </w:rPr>
        <w:t xml:space="preserve"> </w:t>
      </w:r>
      <w:r w:rsidRPr="00DE0E14">
        <w:rPr>
          <w:rFonts w:ascii="Arial" w:hAnsi="Arial" w:cs="Arial"/>
        </w:rPr>
        <w:t>sensitively</w:t>
      </w:r>
      <w:r w:rsidRPr="00DE0E14">
        <w:rPr>
          <w:rFonts w:ascii="Arial" w:hAnsi="Arial" w:cs="Arial"/>
          <w:spacing w:val="1"/>
        </w:rPr>
        <w:t xml:space="preserve"> </w:t>
      </w:r>
      <w:r w:rsidRPr="00DE0E14">
        <w:rPr>
          <w:rFonts w:ascii="Arial" w:hAnsi="Arial" w:cs="Arial"/>
        </w:rPr>
        <w:t>and appropriately.</w:t>
      </w:r>
    </w:p>
    <w:p w14:paraId="318F278A" w14:textId="77777777" w:rsidR="00A622CC" w:rsidRPr="00DE0E14" w:rsidRDefault="00A622CC" w:rsidP="00DE0E14">
      <w:pPr>
        <w:pStyle w:val="BodyText"/>
        <w:spacing w:before="11" w:line="276" w:lineRule="auto"/>
        <w:jc w:val="both"/>
        <w:rPr>
          <w:rFonts w:ascii="Arial" w:hAnsi="Arial" w:cs="Arial"/>
          <w:sz w:val="13"/>
        </w:rPr>
      </w:pPr>
    </w:p>
    <w:p w14:paraId="5BECAC14" w14:textId="56BAB512" w:rsidR="00A622CC" w:rsidRPr="00DE0E14" w:rsidRDefault="00DE1F12" w:rsidP="00046F56">
      <w:pPr>
        <w:pStyle w:val="BodyText"/>
        <w:numPr>
          <w:ilvl w:val="1"/>
          <w:numId w:val="13"/>
        </w:numPr>
        <w:spacing w:before="94" w:line="276" w:lineRule="auto"/>
        <w:jc w:val="both"/>
        <w:rPr>
          <w:rFonts w:ascii="Arial" w:hAnsi="Arial" w:cs="Arial"/>
        </w:rPr>
      </w:pPr>
      <w:r w:rsidRPr="00DE0E14">
        <w:rPr>
          <w:rFonts w:ascii="Arial" w:hAnsi="Arial" w:cs="Arial"/>
        </w:rPr>
        <w:t>For</w:t>
      </w:r>
      <w:r w:rsidRPr="00DE0E14">
        <w:rPr>
          <w:rFonts w:ascii="Arial" w:hAnsi="Arial" w:cs="Arial"/>
          <w:spacing w:val="-9"/>
        </w:rPr>
        <w:t xml:space="preserve"> </w:t>
      </w:r>
      <w:r w:rsidRPr="00DE0E14">
        <w:rPr>
          <w:rFonts w:ascii="Arial" w:hAnsi="Arial" w:cs="Arial"/>
        </w:rPr>
        <w:t>more</w:t>
      </w:r>
      <w:r w:rsidRPr="00DE0E14">
        <w:rPr>
          <w:rFonts w:ascii="Arial" w:hAnsi="Arial" w:cs="Arial"/>
          <w:spacing w:val="-10"/>
        </w:rPr>
        <w:t xml:space="preserve"> </w:t>
      </w:r>
      <w:r w:rsidRPr="00DE0E14">
        <w:rPr>
          <w:rFonts w:ascii="Arial" w:hAnsi="Arial" w:cs="Arial"/>
        </w:rPr>
        <w:t>information</w:t>
      </w:r>
      <w:r w:rsidRPr="00DE0E14">
        <w:rPr>
          <w:rFonts w:ascii="Arial" w:hAnsi="Arial" w:cs="Arial"/>
          <w:spacing w:val="-11"/>
        </w:rPr>
        <w:t xml:space="preserve"> </w:t>
      </w:r>
      <w:r w:rsidRPr="00DE0E14">
        <w:rPr>
          <w:rFonts w:ascii="Arial" w:hAnsi="Arial" w:cs="Arial"/>
        </w:rPr>
        <w:t>about</w:t>
      </w:r>
      <w:r w:rsidRPr="00DE0E14">
        <w:rPr>
          <w:rFonts w:ascii="Arial" w:hAnsi="Arial" w:cs="Arial"/>
          <w:spacing w:val="-9"/>
        </w:rPr>
        <w:t xml:space="preserve"> </w:t>
      </w:r>
      <w:r w:rsidRPr="00DE0E14">
        <w:rPr>
          <w:rFonts w:ascii="Arial" w:hAnsi="Arial" w:cs="Arial"/>
        </w:rPr>
        <w:t>our</w:t>
      </w:r>
      <w:r w:rsidRPr="00DE0E14">
        <w:rPr>
          <w:rFonts w:ascii="Arial" w:hAnsi="Arial" w:cs="Arial"/>
          <w:spacing w:val="-9"/>
        </w:rPr>
        <w:t xml:space="preserve"> </w:t>
      </w:r>
      <w:r w:rsidRPr="00DE0E14">
        <w:rPr>
          <w:rFonts w:ascii="Arial" w:hAnsi="Arial" w:cs="Arial"/>
        </w:rPr>
        <w:t>RSE</w:t>
      </w:r>
      <w:r w:rsidRPr="00DE0E14">
        <w:rPr>
          <w:rFonts w:ascii="Arial" w:hAnsi="Arial" w:cs="Arial"/>
          <w:spacing w:val="-11"/>
        </w:rPr>
        <w:t xml:space="preserve"> </w:t>
      </w:r>
      <w:r w:rsidRPr="00DE0E14">
        <w:rPr>
          <w:rFonts w:ascii="Arial" w:hAnsi="Arial" w:cs="Arial"/>
        </w:rPr>
        <w:t>curriculum,</w:t>
      </w:r>
      <w:r w:rsidRPr="00DE0E14">
        <w:rPr>
          <w:rFonts w:ascii="Arial" w:hAnsi="Arial" w:cs="Arial"/>
          <w:spacing w:val="-11"/>
        </w:rPr>
        <w:t xml:space="preserve"> </w:t>
      </w:r>
      <w:r w:rsidRPr="00DE0E14">
        <w:rPr>
          <w:rFonts w:ascii="Arial" w:hAnsi="Arial" w:cs="Arial"/>
        </w:rPr>
        <w:t>see</w:t>
      </w:r>
      <w:r w:rsidRPr="00DE0E14">
        <w:rPr>
          <w:rFonts w:ascii="Arial" w:hAnsi="Arial" w:cs="Arial"/>
          <w:spacing w:val="-11"/>
        </w:rPr>
        <w:t xml:space="preserve"> </w:t>
      </w:r>
      <w:r w:rsidRPr="00DE0E14">
        <w:rPr>
          <w:rFonts w:ascii="Arial" w:hAnsi="Arial" w:cs="Arial"/>
        </w:rPr>
        <w:t>Appendices</w:t>
      </w:r>
      <w:r w:rsidRPr="00DE0E14">
        <w:rPr>
          <w:rFonts w:ascii="Arial" w:hAnsi="Arial" w:cs="Arial"/>
          <w:spacing w:val="-10"/>
        </w:rPr>
        <w:t xml:space="preserve"> </w:t>
      </w:r>
      <w:r w:rsidRPr="00DE0E14">
        <w:rPr>
          <w:rFonts w:ascii="Arial" w:hAnsi="Arial" w:cs="Arial"/>
        </w:rPr>
        <w:t>1</w:t>
      </w:r>
      <w:r w:rsidRPr="00DE0E14">
        <w:rPr>
          <w:rFonts w:ascii="Arial" w:hAnsi="Arial" w:cs="Arial"/>
          <w:spacing w:val="-10"/>
        </w:rPr>
        <w:t xml:space="preserve"> </w:t>
      </w:r>
      <w:r w:rsidRPr="00DE0E14">
        <w:rPr>
          <w:rFonts w:ascii="Arial" w:hAnsi="Arial" w:cs="Arial"/>
        </w:rPr>
        <w:t>and</w:t>
      </w:r>
      <w:r w:rsidRPr="00DE0E14">
        <w:rPr>
          <w:rFonts w:ascii="Arial" w:hAnsi="Arial" w:cs="Arial"/>
          <w:spacing w:val="-10"/>
        </w:rPr>
        <w:t xml:space="preserve"> </w:t>
      </w:r>
      <w:r w:rsidR="005F7ABF" w:rsidRPr="00DE0E14">
        <w:rPr>
          <w:rFonts w:ascii="Arial" w:hAnsi="Arial" w:cs="Arial"/>
        </w:rPr>
        <w:t>2.</w:t>
      </w:r>
    </w:p>
    <w:p w14:paraId="3BB0BDAB" w14:textId="77777777" w:rsidR="007C0271" w:rsidRPr="00DE0E14" w:rsidRDefault="007C0271" w:rsidP="00DE0E14">
      <w:pPr>
        <w:pStyle w:val="ListParagraph"/>
        <w:spacing w:line="276" w:lineRule="auto"/>
        <w:jc w:val="both"/>
        <w:rPr>
          <w:rFonts w:ascii="Arial" w:hAnsi="Arial" w:cs="Arial"/>
        </w:rPr>
      </w:pPr>
    </w:p>
    <w:p w14:paraId="6E9FA5CA" w14:textId="77777777" w:rsidR="001E6CAB" w:rsidRPr="00DE0E14" w:rsidRDefault="00DE1F12" w:rsidP="00046F56">
      <w:pPr>
        <w:pStyle w:val="Heading1"/>
        <w:numPr>
          <w:ilvl w:val="0"/>
          <w:numId w:val="14"/>
        </w:numPr>
        <w:tabs>
          <w:tab w:val="left" w:pos="833"/>
          <w:tab w:val="left" w:pos="834"/>
        </w:tabs>
        <w:spacing w:before="93" w:line="276" w:lineRule="auto"/>
        <w:ind w:right="6302" w:hanging="436"/>
        <w:jc w:val="both"/>
      </w:pPr>
      <w:r w:rsidRPr="00DE0E14">
        <w:t>Roles and responsibilities</w:t>
      </w:r>
    </w:p>
    <w:p w14:paraId="0647D971" w14:textId="56895C1D" w:rsidR="00A622CC" w:rsidRPr="00DE0E14" w:rsidRDefault="00DE1F12" w:rsidP="00DE0E14">
      <w:pPr>
        <w:pStyle w:val="Heading1"/>
        <w:tabs>
          <w:tab w:val="left" w:pos="833"/>
          <w:tab w:val="left" w:pos="834"/>
        </w:tabs>
        <w:spacing w:before="93" w:line="276" w:lineRule="auto"/>
        <w:ind w:left="360" w:right="6302"/>
        <w:jc w:val="both"/>
      </w:pPr>
      <w:r w:rsidRPr="00DE0E14">
        <w:rPr>
          <w:color w:val="006DB6"/>
          <w:spacing w:val="-59"/>
        </w:rPr>
        <w:t xml:space="preserve"> </w:t>
      </w:r>
    </w:p>
    <w:p w14:paraId="0D6D6FD0" w14:textId="19ABAABC" w:rsidR="00A622CC" w:rsidRPr="00DE0E14" w:rsidRDefault="00DE1F12" w:rsidP="00DE0E14">
      <w:pPr>
        <w:spacing w:line="276" w:lineRule="auto"/>
        <w:jc w:val="both"/>
        <w:rPr>
          <w:rFonts w:ascii="Arial" w:hAnsi="Arial" w:cs="Arial"/>
          <w:b/>
        </w:rPr>
      </w:pPr>
      <w:r w:rsidRPr="00DE0E14">
        <w:rPr>
          <w:noProof/>
        </w:rPr>
        <w:drawing>
          <wp:anchor distT="0" distB="0" distL="0" distR="0" simplePos="0" relativeHeight="15746560" behindDoc="0" locked="0" layoutInCell="1" allowOverlap="1" wp14:anchorId="7A82A783" wp14:editId="016158DC">
            <wp:simplePos x="0" y="0"/>
            <wp:positionH relativeFrom="page">
              <wp:posOffset>816884</wp:posOffset>
            </wp:positionH>
            <wp:positionV relativeFrom="paragraph">
              <wp:posOffset>29436</wp:posOffset>
            </wp:positionV>
            <wp:extent cx="165333" cy="102770"/>
            <wp:effectExtent l="0" t="0" r="0" b="0"/>
            <wp:wrapNone/>
            <wp:docPr id="73" name="image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37.png"/>
                    <pic:cNvPicPr/>
                  </pic:nvPicPr>
                  <pic:blipFill>
                    <a:blip r:embed="rId18" cstate="print"/>
                    <a:stretch>
                      <a:fillRect/>
                    </a:stretch>
                  </pic:blipFill>
                  <pic:spPr>
                    <a:xfrm>
                      <a:off x="0" y="0"/>
                      <a:ext cx="165333" cy="102770"/>
                    </a:xfrm>
                    <a:prstGeom prst="rect">
                      <a:avLst/>
                    </a:prstGeom>
                  </pic:spPr>
                </pic:pic>
              </a:graphicData>
            </a:graphic>
          </wp:anchor>
        </w:drawing>
      </w:r>
      <w:r w:rsidR="00DE0E14">
        <w:rPr>
          <w:rFonts w:ascii="Arial" w:hAnsi="Arial" w:cs="Arial"/>
          <w:b/>
        </w:rPr>
        <w:t xml:space="preserve">              </w:t>
      </w:r>
      <w:r w:rsidR="005F7ABF" w:rsidRPr="00DE0E14">
        <w:rPr>
          <w:rFonts w:ascii="Arial" w:hAnsi="Arial" w:cs="Arial"/>
          <w:b/>
        </w:rPr>
        <w:t>The</w:t>
      </w:r>
      <w:r w:rsidR="005F7ABF" w:rsidRPr="00DE0E14">
        <w:rPr>
          <w:rFonts w:ascii="Arial" w:hAnsi="Arial" w:cs="Arial"/>
          <w:b/>
          <w:spacing w:val="-2"/>
        </w:rPr>
        <w:t xml:space="preserve"> </w:t>
      </w:r>
      <w:r w:rsidR="00DE7F64">
        <w:rPr>
          <w:rFonts w:ascii="Arial" w:hAnsi="Arial" w:cs="Arial"/>
          <w:b/>
        </w:rPr>
        <w:t>Education Director</w:t>
      </w:r>
      <w:r w:rsidR="0020015E">
        <w:rPr>
          <w:rFonts w:ascii="Arial" w:hAnsi="Arial" w:cs="Arial"/>
          <w:b/>
        </w:rPr>
        <w:t>/Regional Head Teacher</w:t>
      </w:r>
    </w:p>
    <w:p w14:paraId="3A673509" w14:textId="77777777" w:rsidR="00A622CC" w:rsidRPr="00DE0E14" w:rsidRDefault="00A622CC" w:rsidP="00DE0E14">
      <w:pPr>
        <w:pStyle w:val="BodyText"/>
        <w:spacing w:line="276" w:lineRule="auto"/>
        <w:jc w:val="both"/>
        <w:rPr>
          <w:rFonts w:ascii="Arial" w:hAnsi="Arial" w:cs="Arial"/>
          <w:b/>
        </w:rPr>
      </w:pPr>
    </w:p>
    <w:p w14:paraId="246A7622" w14:textId="67EB65E3" w:rsidR="00A622CC" w:rsidRPr="00DE0E14" w:rsidRDefault="005F7ABF" w:rsidP="00DE0E14">
      <w:pPr>
        <w:pStyle w:val="BodyText"/>
        <w:spacing w:before="1" w:line="276" w:lineRule="auto"/>
        <w:ind w:left="833" w:right="457"/>
        <w:jc w:val="both"/>
        <w:rPr>
          <w:rFonts w:ascii="Arial" w:hAnsi="Arial" w:cs="Arial"/>
        </w:rPr>
      </w:pPr>
      <w:r w:rsidRPr="00DE0E14">
        <w:rPr>
          <w:rFonts w:ascii="Arial" w:hAnsi="Arial" w:cs="Arial"/>
        </w:rPr>
        <w:t xml:space="preserve">The </w:t>
      </w:r>
      <w:r w:rsidR="00DE7F64">
        <w:rPr>
          <w:rFonts w:ascii="Arial" w:hAnsi="Arial" w:cs="Arial"/>
        </w:rPr>
        <w:t>Education Director</w:t>
      </w:r>
      <w:r w:rsidR="00DE1F12" w:rsidRPr="00DE0E14">
        <w:rPr>
          <w:rFonts w:ascii="Arial" w:hAnsi="Arial" w:cs="Arial"/>
        </w:rPr>
        <w:t xml:space="preserve"> </w:t>
      </w:r>
      <w:r w:rsidR="0020015E">
        <w:rPr>
          <w:rFonts w:ascii="Arial" w:hAnsi="Arial" w:cs="Arial"/>
        </w:rPr>
        <w:t xml:space="preserve">and Regional Head Teacher </w:t>
      </w:r>
      <w:r w:rsidR="00DE1F12" w:rsidRPr="00DE0E14">
        <w:rPr>
          <w:rFonts w:ascii="Arial" w:hAnsi="Arial" w:cs="Arial"/>
        </w:rPr>
        <w:t xml:space="preserve">will approve the RSE policy and hold </w:t>
      </w:r>
      <w:r w:rsidR="0020015E" w:rsidRPr="00DE0E14">
        <w:rPr>
          <w:rFonts w:ascii="Arial" w:hAnsi="Arial" w:cs="Arial"/>
        </w:rPr>
        <w:t>the</w:t>
      </w:r>
      <w:r w:rsidR="0020015E" w:rsidRPr="00DE0E14">
        <w:rPr>
          <w:rFonts w:ascii="Arial" w:hAnsi="Arial" w:cs="Arial"/>
          <w:spacing w:val="-59"/>
        </w:rPr>
        <w:t xml:space="preserve"> </w:t>
      </w:r>
      <w:r w:rsidR="00560559">
        <w:rPr>
          <w:rFonts w:ascii="Arial" w:hAnsi="Arial" w:cs="Arial"/>
        </w:rPr>
        <w:t>Senior Headteacher</w:t>
      </w:r>
      <w:r w:rsidR="00D00160" w:rsidRPr="00DE0E14">
        <w:rPr>
          <w:rFonts w:ascii="Arial" w:hAnsi="Arial" w:cs="Arial"/>
        </w:rPr>
        <w:t xml:space="preserve"> </w:t>
      </w:r>
      <w:r w:rsidR="00D00160" w:rsidRPr="00DE0E14">
        <w:rPr>
          <w:rFonts w:ascii="Arial" w:hAnsi="Arial" w:cs="Arial"/>
          <w:spacing w:val="-2"/>
        </w:rPr>
        <w:t>to</w:t>
      </w:r>
      <w:r w:rsidR="00DE1F12" w:rsidRPr="00DE0E14">
        <w:rPr>
          <w:rFonts w:ascii="Arial" w:hAnsi="Arial" w:cs="Arial"/>
          <w:spacing w:val="-2"/>
        </w:rPr>
        <w:t xml:space="preserve"> </w:t>
      </w:r>
      <w:r w:rsidR="00DE1F12" w:rsidRPr="00DE0E14">
        <w:rPr>
          <w:rFonts w:ascii="Arial" w:hAnsi="Arial" w:cs="Arial"/>
        </w:rPr>
        <w:t>account</w:t>
      </w:r>
      <w:r w:rsidR="00DE1F12" w:rsidRPr="00DE0E14">
        <w:rPr>
          <w:rFonts w:ascii="Arial" w:hAnsi="Arial" w:cs="Arial"/>
          <w:spacing w:val="-1"/>
        </w:rPr>
        <w:t xml:space="preserve"> </w:t>
      </w:r>
      <w:r w:rsidR="00DE1F12" w:rsidRPr="00DE0E14">
        <w:rPr>
          <w:rFonts w:ascii="Arial" w:hAnsi="Arial" w:cs="Arial"/>
        </w:rPr>
        <w:t>for</w:t>
      </w:r>
      <w:r w:rsidR="00DE1F12" w:rsidRPr="00DE0E14">
        <w:rPr>
          <w:rFonts w:ascii="Arial" w:hAnsi="Arial" w:cs="Arial"/>
          <w:spacing w:val="-1"/>
        </w:rPr>
        <w:t xml:space="preserve"> </w:t>
      </w:r>
      <w:r w:rsidR="00DE1F12" w:rsidRPr="00DE0E14">
        <w:rPr>
          <w:rFonts w:ascii="Arial" w:hAnsi="Arial" w:cs="Arial"/>
        </w:rPr>
        <w:t>its</w:t>
      </w:r>
      <w:r w:rsidR="00DE1F12" w:rsidRPr="00DE0E14">
        <w:rPr>
          <w:rFonts w:ascii="Arial" w:hAnsi="Arial" w:cs="Arial"/>
          <w:spacing w:val="1"/>
        </w:rPr>
        <w:t xml:space="preserve"> </w:t>
      </w:r>
      <w:r w:rsidR="00DE1F12" w:rsidRPr="00DE0E14">
        <w:rPr>
          <w:rFonts w:ascii="Arial" w:hAnsi="Arial" w:cs="Arial"/>
        </w:rPr>
        <w:t>implementation.</w:t>
      </w:r>
    </w:p>
    <w:p w14:paraId="2342C45B" w14:textId="77777777" w:rsidR="00A622CC" w:rsidRPr="00DE0E14" w:rsidRDefault="00A622CC" w:rsidP="00DE0E14">
      <w:pPr>
        <w:pStyle w:val="BodyText"/>
        <w:spacing w:before="10" w:line="276" w:lineRule="auto"/>
        <w:jc w:val="both"/>
        <w:rPr>
          <w:rFonts w:ascii="Arial" w:hAnsi="Arial" w:cs="Arial"/>
          <w:sz w:val="21"/>
        </w:rPr>
      </w:pPr>
    </w:p>
    <w:p w14:paraId="53738DE8" w14:textId="27032601" w:rsidR="00A622CC" w:rsidRPr="00DE0E14" w:rsidRDefault="00DE1F12" w:rsidP="00DE0E14">
      <w:pPr>
        <w:pStyle w:val="BodyText"/>
        <w:spacing w:before="1" w:line="276" w:lineRule="auto"/>
        <w:ind w:left="833"/>
        <w:jc w:val="both"/>
        <w:rPr>
          <w:rFonts w:ascii="Arial" w:hAnsi="Arial" w:cs="Arial"/>
        </w:rPr>
      </w:pPr>
      <w:r w:rsidRPr="00DE0E14">
        <w:rPr>
          <w:rFonts w:ascii="Arial" w:hAnsi="Arial" w:cs="Arial"/>
        </w:rPr>
        <w:t>The</w:t>
      </w:r>
      <w:r w:rsidRPr="00DE0E14">
        <w:rPr>
          <w:rFonts w:ascii="Arial" w:hAnsi="Arial" w:cs="Arial"/>
          <w:spacing w:val="-2"/>
        </w:rPr>
        <w:t xml:space="preserve"> </w:t>
      </w:r>
      <w:r w:rsidR="00DE7F64">
        <w:rPr>
          <w:rFonts w:ascii="Arial" w:hAnsi="Arial" w:cs="Arial"/>
        </w:rPr>
        <w:t>Education Director</w:t>
      </w:r>
      <w:r w:rsidRPr="00DE0E14">
        <w:rPr>
          <w:rFonts w:ascii="Arial" w:hAnsi="Arial" w:cs="Arial"/>
          <w:spacing w:val="-4"/>
        </w:rPr>
        <w:t xml:space="preserve"> </w:t>
      </w:r>
      <w:r w:rsidR="0020015E">
        <w:rPr>
          <w:rFonts w:ascii="Arial" w:hAnsi="Arial" w:cs="Arial"/>
          <w:spacing w:val="-4"/>
        </w:rPr>
        <w:t xml:space="preserve">and Regional Head Teacher </w:t>
      </w:r>
      <w:r w:rsidRPr="00DE0E14">
        <w:rPr>
          <w:rFonts w:ascii="Arial" w:hAnsi="Arial" w:cs="Arial"/>
        </w:rPr>
        <w:t>will</w:t>
      </w:r>
      <w:r w:rsidRPr="00DE0E14">
        <w:rPr>
          <w:rFonts w:ascii="Arial" w:hAnsi="Arial" w:cs="Arial"/>
          <w:spacing w:val="-2"/>
        </w:rPr>
        <w:t xml:space="preserve"> </w:t>
      </w:r>
      <w:r w:rsidRPr="00DE0E14">
        <w:rPr>
          <w:rFonts w:ascii="Arial" w:hAnsi="Arial" w:cs="Arial"/>
        </w:rPr>
        <w:t>ensure</w:t>
      </w:r>
      <w:r w:rsidRPr="00DE0E14">
        <w:rPr>
          <w:rFonts w:ascii="Arial" w:hAnsi="Arial" w:cs="Arial"/>
          <w:spacing w:val="-1"/>
        </w:rPr>
        <w:t xml:space="preserve"> </w:t>
      </w:r>
      <w:r w:rsidRPr="00DE0E14">
        <w:rPr>
          <w:rFonts w:ascii="Arial" w:hAnsi="Arial" w:cs="Arial"/>
        </w:rPr>
        <w:t>that:</w:t>
      </w:r>
    </w:p>
    <w:p w14:paraId="1317D5A0" w14:textId="323FE188" w:rsidR="00A622CC" w:rsidRPr="00DE0E14" w:rsidRDefault="00DE1F12" w:rsidP="00046F56">
      <w:pPr>
        <w:pStyle w:val="ListParagraph"/>
        <w:numPr>
          <w:ilvl w:val="1"/>
          <w:numId w:val="6"/>
        </w:numPr>
        <w:tabs>
          <w:tab w:val="left" w:pos="1560"/>
        </w:tabs>
        <w:spacing w:before="1" w:line="276" w:lineRule="auto"/>
        <w:ind w:left="1276" w:hanging="69"/>
        <w:jc w:val="both"/>
        <w:rPr>
          <w:rFonts w:ascii="Arial" w:hAnsi="Arial" w:cs="Arial"/>
        </w:rPr>
      </w:pPr>
      <w:r w:rsidRPr="00DE0E14">
        <w:rPr>
          <w:rFonts w:ascii="Arial" w:hAnsi="Arial" w:cs="Arial"/>
        </w:rPr>
        <w:t>all</w:t>
      </w:r>
      <w:r w:rsidRPr="00DE0E14">
        <w:rPr>
          <w:rFonts w:ascii="Arial" w:hAnsi="Arial" w:cs="Arial"/>
          <w:spacing w:val="-2"/>
        </w:rPr>
        <w:t xml:space="preserve"> </w:t>
      </w:r>
      <w:r w:rsidRPr="00DE0E14">
        <w:rPr>
          <w:rFonts w:ascii="Arial" w:hAnsi="Arial" w:cs="Arial"/>
        </w:rPr>
        <w:t>pupils</w:t>
      </w:r>
      <w:r w:rsidRPr="00DE0E14">
        <w:rPr>
          <w:rFonts w:ascii="Arial" w:hAnsi="Arial" w:cs="Arial"/>
          <w:spacing w:val="-1"/>
        </w:rPr>
        <w:t xml:space="preserve"> </w:t>
      </w:r>
      <w:r w:rsidRPr="00DE0E14">
        <w:rPr>
          <w:rFonts w:ascii="Arial" w:hAnsi="Arial" w:cs="Arial"/>
        </w:rPr>
        <w:t>make</w:t>
      </w:r>
      <w:r w:rsidRPr="00DE0E14">
        <w:rPr>
          <w:rFonts w:ascii="Arial" w:hAnsi="Arial" w:cs="Arial"/>
          <w:spacing w:val="-1"/>
        </w:rPr>
        <w:t xml:space="preserve"> </w:t>
      </w:r>
      <w:r w:rsidRPr="00DE0E14">
        <w:rPr>
          <w:rFonts w:ascii="Arial" w:hAnsi="Arial" w:cs="Arial"/>
        </w:rPr>
        <w:t>progress</w:t>
      </w:r>
      <w:r w:rsidRPr="00DE0E14">
        <w:rPr>
          <w:rFonts w:ascii="Arial" w:hAnsi="Arial" w:cs="Arial"/>
          <w:spacing w:val="-3"/>
        </w:rPr>
        <w:t xml:space="preserve"> </w:t>
      </w:r>
      <w:r w:rsidRPr="00DE0E14">
        <w:rPr>
          <w:rFonts w:ascii="Arial" w:hAnsi="Arial" w:cs="Arial"/>
        </w:rPr>
        <w:t>in</w:t>
      </w:r>
      <w:r w:rsidRPr="00DE0E14">
        <w:rPr>
          <w:rFonts w:ascii="Arial" w:hAnsi="Arial" w:cs="Arial"/>
          <w:spacing w:val="-2"/>
        </w:rPr>
        <w:t xml:space="preserve"> </w:t>
      </w:r>
      <w:r w:rsidRPr="00DE0E14">
        <w:rPr>
          <w:rFonts w:ascii="Arial" w:hAnsi="Arial" w:cs="Arial"/>
        </w:rPr>
        <w:t>achieving</w:t>
      </w:r>
      <w:r w:rsidRPr="00DE0E14">
        <w:rPr>
          <w:rFonts w:ascii="Arial" w:hAnsi="Arial" w:cs="Arial"/>
          <w:spacing w:val="-1"/>
        </w:rPr>
        <w:t xml:space="preserve"> </w:t>
      </w:r>
      <w:r w:rsidRPr="00DE0E14">
        <w:rPr>
          <w:rFonts w:ascii="Arial" w:hAnsi="Arial" w:cs="Arial"/>
        </w:rPr>
        <w:t>the</w:t>
      </w:r>
      <w:r w:rsidRPr="00DE0E14">
        <w:rPr>
          <w:rFonts w:ascii="Arial" w:hAnsi="Arial" w:cs="Arial"/>
          <w:spacing w:val="-2"/>
        </w:rPr>
        <w:t xml:space="preserve"> </w:t>
      </w:r>
      <w:r w:rsidRPr="00DE0E14">
        <w:rPr>
          <w:rFonts w:ascii="Arial" w:hAnsi="Arial" w:cs="Arial"/>
        </w:rPr>
        <w:t>expected</w:t>
      </w:r>
      <w:r w:rsidRPr="00DE0E14">
        <w:rPr>
          <w:rFonts w:ascii="Arial" w:hAnsi="Arial" w:cs="Arial"/>
          <w:spacing w:val="-1"/>
        </w:rPr>
        <w:t xml:space="preserve"> </w:t>
      </w:r>
      <w:r w:rsidRPr="00DE0E14">
        <w:rPr>
          <w:rFonts w:ascii="Arial" w:hAnsi="Arial" w:cs="Arial"/>
        </w:rPr>
        <w:t>educational</w:t>
      </w:r>
      <w:r w:rsidRPr="00DE0E14">
        <w:rPr>
          <w:rFonts w:ascii="Arial" w:hAnsi="Arial" w:cs="Arial"/>
          <w:spacing w:val="-3"/>
        </w:rPr>
        <w:t xml:space="preserve"> </w:t>
      </w:r>
      <w:r w:rsidR="00B62548" w:rsidRPr="00DE0E14">
        <w:rPr>
          <w:rFonts w:ascii="Arial" w:hAnsi="Arial" w:cs="Arial"/>
        </w:rPr>
        <w:t>outcomes.</w:t>
      </w:r>
    </w:p>
    <w:p w14:paraId="146B1486" w14:textId="4F263E59" w:rsidR="00A622CC" w:rsidRPr="00DE0E14" w:rsidRDefault="00D073C2" w:rsidP="00046F56">
      <w:pPr>
        <w:pStyle w:val="ListParagraph"/>
        <w:numPr>
          <w:ilvl w:val="1"/>
          <w:numId w:val="6"/>
        </w:numPr>
        <w:tabs>
          <w:tab w:val="left" w:pos="1560"/>
        </w:tabs>
        <w:spacing w:line="276" w:lineRule="auto"/>
        <w:ind w:left="1276" w:hanging="69"/>
        <w:jc w:val="both"/>
        <w:rPr>
          <w:rFonts w:ascii="Arial" w:hAnsi="Arial" w:cs="Arial"/>
        </w:rPr>
      </w:pPr>
      <w:r w:rsidRPr="00DE0E14">
        <w:rPr>
          <w:rFonts w:ascii="Arial" w:hAnsi="Arial" w:cs="Arial"/>
        </w:rPr>
        <w:t>The</w:t>
      </w:r>
      <w:r w:rsidR="00DE1F12" w:rsidRPr="00DE0E14">
        <w:rPr>
          <w:rFonts w:ascii="Arial" w:hAnsi="Arial" w:cs="Arial"/>
          <w:spacing w:val="-2"/>
        </w:rPr>
        <w:t xml:space="preserve"> </w:t>
      </w:r>
      <w:r w:rsidR="00DE1F12" w:rsidRPr="00DE0E14">
        <w:rPr>
          <w:rFonts w:ascii="Arial" w:hAnsi="Arial" w:cs="Arial"/>
        </w:rPr>
        <w:t>subjects are</w:t>
      </w:r>
      <w:r w:rsidR="00DE1F12" w:rsidRPr="00DE0E14">
        <w:rPr>
          <w:rFonts w:ascii="Arial" w:hAnsi="Arial" w:cs="Arial"/>
          <w:spacing w:val="-1"/>
        </w:rPr>
        <w:t xml:space="preserve"> </w:t>
      </w:r>
      <w:r w:rsidR="00DE1F12" w:rsidRPr="00DE0E14">
        <w:rPr>
          <w:rFonts w:ascii="Arial" w:hAnsi="Arial" w:cs="Arial"/>
        </w:rPr>
        <w:t>well</w:t>
      </w:r>
      <w:r w:rsidR="00DE1F12" w:rsidRPr="00DE0E14">
        <w:rPr>
          <w:rFonts w:ascii="Arial" w:hAnsi="Arial" w:cs="Arial"/>
          <w:spacing w:val="-1"/>
        </w:rPr>
        <w:t xml:space="preserve"> </w:t>
      </w:r>
      <w:r w:rsidR="00DE1F12" w:rsidRPr="00DE0E14">
        <w:rPr>
          <w:rFonts w:ascii="Arial" w:hAnsi="Arial" w:cs="Arial"/>
        </w:rPr>
        <w:t>led,</w:t>
      </w:r>
      <w:r w:rsidR="00DE1F12" w:rsidRPr="00DE0E14">
        <w:rPr>
          <w:rFonts w:ascii="Arial" w:hAnsi="Arial" w:cs="Arial"/>
          <w:spacing w:val="-2"/>
        </w:rPr>
        <w:t xml:space="preserve"> </w:t>
      </w:r>
      <w:r w:rsidR="00DE1F12" w:rsidRPr="00DE0E14">
        <w:rPr>
          <w:rFonts w:ascii="Arial" w:hAnsi="Arial" w:cs="Arial"/>
        </w:rPr>
        <w:t>effectively</w:t>
      </w:r>
      <w:r w:rsidR="00DE1F12" w:rsidRPr="00DE0E14">
        <w:rPr>
          <w:rFonts w:ascii="Arial" w:hAnsi="Arial" w:cs="Arial"/>
          <w:spacing w:val="-3"/>
        </w:rPr>
        <w:t xml:space="preserve"> </w:t>
      </w:r>
      <w:r w:rsidR="00DE1F12" w:rsidRPr="00DE0E14">
        <w:rPr>
          <w:rFonts w:ascii="Arial" w:hAnsi="Arial" w:cs="Arial"/>
        </w:rPr>
        <w:t>managed</w:t>
      </w:r>
      <w:r w:rsidR="00DE1F12" w:rsidRPr="00DE0E14">
        <w:rPr>
          <w:rFonts w:ascii="Arial" w:hAnsi="Arial" w:cs="Arial"/>
          <w:spacing w:val="-3"/>
        </w:rPr>
        <w:t xml:space="preserve"> </w:t>
      </w:r>
      <w:r w:rsidR="00DE1F12" w:rsidRPr="00DE0E14">
        <w:rPr>
          <w:rFonts w:ascii="Arial" w:hAnsi="Arial" w:cs="Arial"/>
        </w:rPr>
        <w:t>and</w:t>
      </w:r>
      <w:r w:rsidR="00DE1F12" w:rsidRPr="00DE0E14">
        <w:rPr>
          <w:rFonts w:ascii="Arial" w:hAnsi="Arial" w:cs="Arial"/>
          <w:spacing w:val="-4"/>
        </w:rPr>
        <w:t xml:space="preserve"> </w:t>
      </w:r>
      <w:r w:rsidR="00DE1F12" w:rsidRPr="00DE0E14">
        <w:rPr>
          <w:rFonts w:ascii="Arial" w:hAnsi="Arial" w:cs="Arial"/>
        </w:rPr>
        <w:t>well</w:t>
      </w:r>
      <w:r w:rsidR="00DE1F12" w:rsidRPr="00DE0E14">
        <w:rPr>
          <w:rFonts w:ascii="Arial" w:hAnsi="Arial" w:cs="Arial"/>
          <w:spacing w:val="-1"/>
        </w:rPr>
        <w:t xml:space="preserve"> </w:t>
      </w:r>
      <w:r w:rsidR="00B62548" w:rsidRPr="00DE0E14">
        <w:rPr>
          <w:rFonts w:ascii="Arial" w:hAnsi="Arial" w:cs="Arial"/>
        </w:rPr>
        <w:t>planned.</w:t>
      </w:r>
    </w:p>
    <w:p w14:paraId="6AFF1166" w14:textId="7AFEF695" w:rsidR="00A622CC" w:rsidRPr="00DE0E14" w:rsidRDefault="00D073C2" w:rsidP="00046F56">
      <w:pPr>
        <w:pStyle w:val="ListParagraph"/>
        <w:numPr>
          <w:ilvl w:val="1"/>
          <w:numId w:val="6"/>
        </w:numPr>
        <w:tabs>
          <w:tab w:val="left" w:pos="1560"/>
        </w:tabs>
        <w:spacing w:line="276" w:lineRule="auto"/>
        <w:ind w:left="1276" w:hanging="69"/>
        <w:jc w:val="both"/>
        <w:rPr>
          <w:rFonts w:ascii="Arial" w:hAnsi="Arial" w:cs="Arial"/>
        </w:rPr>
      </w:pPr>
      <w:r w:rsidRPr="00DE0E14">
        <w:rPr>
          <w:rFonts w:ascii="Arial" w:hAnsi="Arial" w:cs="Arial"/>
        </w:rPr>
        <w:t>The</w:t>
      </w:r>
      <w:r w:rsidR="00DE1F12" w:rsidRPr="00DE0E14">
        <w:rPr>
          <w:rFonts w:ascii="Arial" w:hAnsi="Arial" w:cs="Arial"/>
          <w:spacing w:val="-1"/>
        </w:rPr>
        <w:t xml:space="preserve"> </w:t>
      </w:r>
      <w:r w:rsidR="00DE1F12" w:rsidRPr="00DE0E14">
        <w:rPr>
          <w:rFonts w:ascii="Arial" w:hAnsi="Arial" w:cs="Arial"/>
        </w:rPr>
        <w:t>quality</w:t>
      </w:r>
      <w:r w:rsidR="00DE1F12" w:rsidRPr="00DE0E14">
        <w:rPr>
          <w:rFonts w:ascii="Arial" w:hAnsi="Arial" w:cs="Arial"/>
          <w:spacing w:val="-3"/>
        </w:rPr>
        <w:t xml:space="preserve"> </w:t>
      </w:r>
      <w:r w:rsidR="00DE1F12" w:rsidRPr="00DE0E14">
        <w:rPr>
          <w:rFonts w:ascii="Arial" w:hAnsi="Arial" w:cs="Arial"/>
        </w:rPr>
        <w:t>of</w:t>
      </w:r>
      <w:r w:rsidR="00DE1F12" w:rsidRPr="00DE0E14">
        <w:rPr>
          <w:rFonts w:ascii="Arial" w:hAnsi="Arial" w:cs="Arial"/>
          <w:spacing w:val="-2"/>
        </w:rPr>
        <w:t xml:space="preserve"> </w:t>
      </w:r>
      <w:r w:rsidR="00DE1F12" w:rsidRPr="00DE0E14">
        <w:rPr>
          <w:rFonts w:ascii="Arial" w:hAnsi="Arial" w:cs="Arial"/>
        </w:rPr>
        <w:t>provision is</w:t>
      </w:r>
      <w:r w:rsidR="00DE1F12" w:rsidRPr="00DE0E14">
        <w:rPr>
          <w:rFonts w:ascii="Arial" w:hAnsi="Arial" w:cs="Arial"/>
          <w:spacing w:val="-3"/>
        </w:rPr>
        <w:t xml:space="preserve"> </w:t>
      </w:r>
      <w:r w:rsidR="00DE1F12" w:rsidRPr="00DE0E14">
        <w:rPr>
          <w:rFonts w:ascii="Arial" w:hAnsi="Arial" w:cs="Arial"/>
        </w:rPr>
        <w:t>subject</w:t>
      </w:r>
      <w:r w:rsidR="00DE1F12" w:rsidRPr="00DE0E14">
        <w:rPr>
          <w:rFonts w:ascii="Arial" w:hAnsi="Arial" w:cs="Arial"/>
          <w:spacing w:val="-2"/>
        </w:rPr>
        <w:t xml:space="preserve"> </w:t>
      </w:r>
      <w:r w:rsidR="00DE1F12" w:rsidRPr="00DE0E14">
        <w:rPr>
          <w:rFonts w:ascii="Arial" w:hAnsi="Arial" w:cs="Arial"/>
        </w:rPr>
        <w:t>to</w:t>
      </w:r>
      <w:r w:rsidR="00DE1F12" w:rsidRPr="00DE0E14">
        <w:rPr>
          <w:rFonts w:ascii="Arial" w:hAnsi="Arial" w:cs="Arial"/>
          <w:spacing w:val="-2"/>
        </w:rPr>
        <w:t xml:space="preserve"> </w:t>
      </w:r>
      <w:r w:rsidR="00DE1F12" w:rsidRPr="00DE0E14">
        <w:rPr>
          <w:rFonts w:ascii="Arial" w:hAnsi="Arial" w:cs="Arial"/>
        </w:rPr>
        <w:t>regular</w:t>
      </w:r>
      <w:r w:rsidR="00DE1F12" w:rsidRPr="00DE0E14">
        <w:rPr>
          <w:rFonts w:ascii="Arial" w:hAnsi="Arial" w:cs="Arial"/>
          <w:spacing w:val="-2"/>
        </w:rPr>
        <w:t xml:space="preserve"> </w:t>
      </w:r>
      <w:r w:rsidR="00DE1F12" w:rsidRPr="00DE0E14">
        <w:rPr>
          <w:rFonts w:ascii="Arial" w:hAnsi="Arial" w:cs="Arial"/>
        </w:rPr>
        <w:t>and</w:t>
      </w:r>
      <w:r w:rsidR="00DE1F12" w:rsidRPr="00DE0E14">
        <w:rPr>
          <w:rFonts w:ascii="Arial" w:hAnsi="Arial" w:cs="Arial"/>
          <w:spacing w:val="-1"/>
        </w:rPr>
        <w:t xml:space="preserve"> </w:t>
      </w:r>
      <w:r w:rsidR="00DE1F12" w:rsidRPr="00DE0E14">
        <w:rPr>
          <w:rFonts w:ascii="Arial" w:hAnsi="Arial" w:cs="Arial"/>
        </w:rPr>
        <w:t>effective</w:t>
      </w:r>
      <w:r w:rsidR="00DE1F12" w:rsidRPr="00DE0E14">
        <w:rPr>
          <w:rFonts w:ascii="Arial" w:hAnsi="Arial" w:cs="Arial"/>
          <w:spacing w:val="-2"/>
        </w:rPr>
        <w:t xml:space="preserve"> </w:t>
      </w:r>
      <w:r w:rsidR="00B62548" w:rsidRPr="00DE0E14">
        <w:rPr>
          <w:rFonts w:ascii="Arial" w:hAnsi="Arial" w:cs="Arial"/>
        </w:rPr>
        <w:t>self-evaluation.</w:t>
      </w:r>
    </w:p>
    <w:p w14:paraId="564B6326" w14:textId="7BB22597" w:rsidR="00A622CC" w:rsidRPr="00DE0E14" w:rsidRDefault="0020015E" w:rsidP="00046F56">
      <w:pPr>
        <w:pStyle w:val="ListParagraph"/>
        <w:numPr>
          <w:ilvl w:val="1"/>
          <w:numId w:val="6"/>
        </w:numPr>
        <w:tabs>
          <w:tab w:val="left" w:pos="1560"/>
        </w:tabs>
        <w:spacing w:line="276" w:lineRule="auto"/>
        <w:ind w:left="1276" w:hanging="69"/>
        <w:jc w:val="both"/>
        <w:rPr>
          <w:rFonts w:ascii="Arial" w:hAnsi="Arial" w:cs="Arial"/>
        </w:rPr>
      </w:pPr>
      <w:r>
        <w:rPr>
          <w:rFonts w:ascii="Arial" w:hAnsi="Arial" w:cs="Arial"/>
        </w:rPr>
        <w:t>T</w:t>
      </w:r>
      <w:r w:rsidR="00DE1F12" w:rsidRPr="00DE0E14">
        <w:rPr>
          <w:rFonts w:ascii="Arial" w:hAnsi="Arial" w:cs="Arial"/>
        </w:rPr>
        <w:t>eaching</w:t>
      </w:r>
      <w:r w:rsidR="00DE1F12" w:rsidRPr="00DE0E14">
        <w:rPr>
          <w:rFonts w:ascii="Arial" w:hAnsi="Arial" w:cs="Arial"/>
          <w:spacing w:val="-2"/>
        </w:rPr>
        <w:t xml:space="preserve"> </w:t>
      </w:r>
      <w:r w:rsidR="00DE1F12" w:rsidRPr="00DE0E14">
        <w:rPr>
          <w:rFonts w:ascii="Arial" w:hAnsi="Arial" w:cs="Arial"/>
        </w:rPr>
        <w:t>is</w:t>
      </w:r>
      <w:r w:rsidR="00DE1F12" w:rsidRPr="00DE0E14">
        <w:rPr>
          <w:rFonts w:ascii="Arial" w:hAnsi="Arial" w:cs="Arial"/>
          <w:spacing w:val="-1"/>
        </w:rPr>
        <w:t xml:space="preserve"> </w:t>
      </w:r>
      <w:r w:rsidR="00DE1F12" w:rsidRPr="00DE0E14">
        <w:rPr>
          <w:rFonts w:ascii="Arial" w:hAnsi="Arial" w:cs="Arial"/>
        </w:rPr>
        <w:t>delivered</w:t>
      </w:r>
      <w:r w:rsidR="00DE1F12" w:rsidRPr="00DE0E14">
        <w:rPr>
          <w:rFonts w:ascii="Arial" w:hAnsi="Arial" w:cs="Arial"/>
          <w:spacing w:val="-4"/>
        </w:rPr>
        <w:t xml:space="preserve"> </w:t>
      </w:r>
      <w:r w:rsidR="00DE1F12" w:rsidRPr="00DE0E14">
        <w:rPr>
          <w:rFonts w:ascii="Arial" w:hAnsi="Arial" w:cs="Arial"/>
        </w:rPr>
        <w:t>in</w:t>
      </w:r>
      <w:r w:rsidR="00DE1F12" w:rsidRPr="00DE0E14">
        <w:rPr>
          <w:rFonts w:ascii="Arial" w:hAnsi="Arial" w:cs="Arial"/>
          <w:spacing w:val="-4"/>
        </w:rPr>
        <w:t xml:space="preserve"> </w:t>
      </w:r>
      <w:r w:rsidR="00DE1F12" w:rsidRPr="00DE0E14">
        <w:rPr>
          <w:rFonts w:ascii="Arial" w:hAnsi="Arial" w:cs="Arial"/>
        </w:rPr>
        <w:t>ways</w:t>
      </w:r>
      <w:r w:rsidR="00DE1F12" w:rsidRPr="00DE0E14">
        <w:rPr>
          <w:rFonts w:ascii="Arial" w:hAnsi="Arial" w:cs="Arial"/>
          <w:spacing w:val="-1"/>
        </w:rPr>
        <w:t xml:space="preserve"> </w:t>
      </w:r>
      <w:r w:rsidR="00DE1F12" w:rsidRPr="00DE0E14">
        <w:rPr>
          <w:rFonts w:ascii="Arial" w:hAnsi="Arial" w:cs="Arial"/>
        </w:rPr>
        <w:t>that are</w:t>
      </w:r>
      <w:r w:rsidR="00DE1F12" w:rsidRPr="00DE0E14">
        <w:rPr>
          <w:rFonts w:ascii="Arial" w:hAnsi="Arial" w:cs="Arial"/>
          <w:spacing w:val="-2"/>
        </w:rPr>
        <w:t xml:space="preserve"> </w:t>
      </w:r>
      <w:r w:rsidR="00DE1F12" w:rsidRPr="00DE0E14">
        <w:rPr>
          <w:rFonts w:ascii="Arial" w:hAnsi="Arial" w:cs="Arial"/>
        </w:rPr>
        <w:t>accessible</w:t>
      </w:r>
      <w:r w:rsidR="00DE1F12" w:rsidRPr="00DE0E14">
        <w:rPr>
          <w:rFonts w:ascii="Arial" w:hAnsi="Arial" w:cs="Arial"/>
          <w:spacing w:val="-2"/>
        </w:rPr>
        <w:t xml:space="preserve"> </w:t>
      </w:r>
      <w:r w:rsidR="00DE1F12" w:rsidRPr="00DE0E14">
        <w:rPr>
          <w:rFonts w:ascii="Arial" w:hAnsi="Arial" w:cs="Arial"/>
        </w:rPr>
        <w:t>to</w:t>
      </w:r>
      <w:r w:rsidR="00DE1F12" w:rsidRPr="00DE0E14">
        <w:rPr>
          <w:rFonts w:ascii="Arial" w:hAnsi="Arial" w:cs="Arial"/>
          <w:spacing w:val="-3"/>
        </w:rPr>
        <w:t xml:space="preserve"> </w:t>
      </w:r>
      <w:r w:rsidR="00DE1F12" w:rsidRPr="00DE0E14">
        <w:rPr>
          <w:rFonts w:ascii="Arial" w:hAnsi="Arial" w:cs="Arial"/>
        </w:rPr>
        <w:t>all</w:t>
      </w:r>
      <w:r w:rsidR="00DE1F12" w:rsidRPr="00DE0E14">
        <w:rPr>
          <w:rFonts w:ascii="Arial" w:hAnsi="Arial" w:cs="Arial"/>
          <w:spacing w:val="-2"/>
        </w:rPr>
        <w:t xml:space="preserve"> </w:t>
      </w:r>
      <w:r w:rsidR="00DE1F12" w:rsidRPr="00DE0E14">
        <w:rPr>
          <w:rFonts w:ascii="Arial" w:hAnsi="Arial" w:cs="Arial"/>
        </w:rPr>
        <w:t>pupils</w:t>
      </w:r>
      <w:r w:rsidR="00DE1F12" w:rsidRPr="00DE0E14">
        <w:rPr>
          <w:rFonts w:ascii="Arial" w:hAnsi="Arial" w:cs="Arial"/>
          <w:spacing w:val="-1"/>
        </w:rPr>
        <w:t xml:space="preserve"> </w:t>
      </w:r>
      <w:r w:rsidR="00DE1F12" w:rsidRPr="00DE0E14">
        <w:rPr>
          <w:rFonts w:ascii="Arial" w:hAnsi="Arial" w:cs="Arial"/>
        </w:rPr>
        <w:t>with</w:t>
      </w:r>
      <w:r w:rsidR="00DE1F12" w:rsidRPr="00DE0E14">
        <w:rPr>
          <w:rFonts w:ascii="Arial" w:hAnsi="Arial" w:cs="Arial"/>
          <w:spacing w:val="-2"/>
        </w:rPr>
        <w:t xml:space="preserve"> </w:t>
      </w:r>
      <w:r w:rsidR="00B62548" w:rsidRPr="00DE0E14">
        <w:rPr>
          <w:rFonts w:ascii="Arial" w:hAnsi="Arial" w:cs="Arial"/>
        </w:rPr>
        <w:t>ALN.</w:t>
      </w:r>
    </w:p>
    <w:p w14:paraId="4EC247D7" w14:textId="7FC61ED0" w:rsidR="003B24B7" w:rsidRPr="00DE0E14" w:rsidRDefault="0020015E" w:rsidP="00046F56">
      <w:pPr>
        <w:pStyle w:val="ListParagraph"/>
        <w:numPr>
          <w:ilvl w:val="1"/>
          <w:numId w:val="6"/>
        </w:numPr>
        <w:tabs>
          <w:tab w:val="left" w:pos="1560"/>
        </w:tabs>
        <w:spacing w:line="276" w:lineRule="auto"/>
        <w:ind w:left="1276" w:right="709" w:hanging="68"/>
        <w:jc w:val="both"/>
        <w:rPr>
          <w:rFonts w:ascii="Arial" w:hAnsi="Arial" w:cs="Arial"/>
          <w:sz w:val="20"/>
        </w:rPr>
      </w:pPr>
      <w:r>
        <w:rPr>
          <w:rFonts w:ascii="Arial" w:hAnsi="Arial" w:cs="Arial"/>
        </w:rPr>
        <w:t>C</w:t>
      </w:r>
      <w:r w:rsidR="00DE1F12" w:rsidRPr="00DE0E14">
        <w:rPr>
          <w:rFonts w:ascii="Arial" w:hAnsi="Arial" w:cs="Arial"/>
        </w:rPr>
        <w:t>lear information is provided for parents</w:t>
      </w:r>
      <w:r w:rsidR="00D00160" w:rsidRPr="00DE0E14">
        <w:rPr>
          <w:rFonts w:ascii="Arial" w:hAnsi="Arial" w:cs="Arial"/>
        </w:rPr>
        <w:t>/ carers</w:t>
      </w:r>
      <w:r w:rsidR="00DE1F12" w:rsidRPr="00DE0E14">
        <w:rPr>
          <w:rFonts w:ascii="Arial" w:hAnsi="Arial" w:cs="Arial"/>
        </w:rPr>
        <w:t xml:space="preserve"> on the subject c</w:t>
      </w:r>
      <w:r w:rsidR="00C03B05" w:rsidRPr="00DE0E14">
        <w:rPr>
          <w:rFonts w:ascii="Arial" w:hAnsi="Arial" w:cs="Arial"/>
        </w:rPr>
        <w:t>ontent,</w:t>
      </w:r>
    </w:p>
    <w:p w14:paraId="252794A1" w14:textId="05352332" w:rsidR="00A622CC" w:rsidRPr="00DE0E14" w:rsidRDefault="003B24B7" w:rsidP="00DE0E14">
      <w:pPr>
        <w:tabs>
          <w:tab w:val="left" w:pos="1560"/>
        </w:tabs>
        <w:spacing w:line="276" w:lineRule="auto"/>
        <w:ind w:right="709"/>
        <w:jc w:val="both"/>
        <w:rPr>
          <w:rFonts w:ascii="Arial" w:hAnsi="Arial" w:cs="Arial"/>
          <w:sz w:val="20"/>
        </w:rPr>
      </w:pPr>
      <w:r w:rsidRPr="00DE0E14">
        <w:rPr>
          <w:rFonts w:ascii="Arial" w:hAnsi="Arial" w:cs="Arial"/>
          <w:color w:val="1F1F1F"/>
          <w:shd w:val="clear" w:color="auto" w:fill="FFFFFF"/>
        </w:rPr>
        <w:t xml:space="preserve">                        </w:t>
      </w:r>
      <w:r w:rsidR="00723B7E" w:rsidRPr="00DE0E14">
        <w:rPr>
          <w:rFonts w:ascii="Arial" w:hAnsi="Arial" w:cs="Arial"/>
          <w:color w:val="1F1F1F"/>
          <w:shd w:val="clear" w:color="auto" w:fill="FFFFFF"/>
        </w:rPr>
        <w:t xml:space="preserve"> </w:t>
      </w:r>
      <w:r w:rsidRPr="00DE0E14">
        <w:rPr>
          <w:rFonts w:ascii="Arial" w:hAnsi="Arial" w:cs="Arial"/>
          <w:color w:val="1F1F1F"/>
          <w:shd w:val="clear" w:color="auto" w:fill="FFFFFF"/>
        </w:rPr>
        <w:t xml:space="preserve"> </w:t>
      </w:r>
      <w:r w:rsidR="00465F0F" w:rsidRPr="00DE0E14">
        <w:rPr>
          <w:rFonts w:ascii="Arial" w:hAnsi="Arial" w:cs="Arial"/>
          <w:color w:val="1F1F1F"/>
          <w:shd w:val="clear" w:color="auto" w:fill="FFFFFF"/>
        </w:rPr>
        <w:t>offering them the opportunity to engage with learning and teaching in RSE.</w:t>
      </w:r>
    </w:p>
    <w:p w14:paraId="7ABC32D8" w14:textId="503E297A" w:rsidR="007C0271" w:rsidRPr="00DE0E14" w:rsidRDefault="00DE1F12" w:rsidP="00046F56">
      <w:pPr>
        <w:pStyle w:val="ListParagraph"/>
        <w:numPr>
          <w:ilvl w:val="1"/>
          <w:numId w:val="6"/>
        </w:numPr>
        <w:tabs>
          <w:tab w:val="left" w:pos="1560"/>
        </w:tabs>
        <w:spacing w:line="276" w:lineRule="auto"/>
        <w:ind w:left="1276" w:right="504" w:hanging="69"/>
        <w:jc w:val="both"/>
        <w:rPr>
          <w:rFonts w:ascii="Arial" w:hAnsi="Arial" w:cs="Arial"/>
          <w:sz w:val="20"/>
        </w:rPr>
      </w:pPr>
      <w:r w:rsidRPr="00DE0E14">
        <w:rPr>
          <w:rFonts w:ascii="Arial" w:hAnsi="Arial" w:cs="Arial"/>
        </w:rPr>
        <w:t xml:space="preserve">the subjects are resourced, </w:t>
      </w:r>
      <w:r w:rsidR="00B62548" w:rsidRPr="00DE0E14">
        <w:rPr>
          <w:rFonts w:ascii="Arial" w:hAnsi="Arial" w:cs="Arial"/>
        </w:rPr>
        <w:t>staffed,</w:t>
      </w:r>
      <w:r w:rsidRPr="00DE0E14">
        <w:rPr>
          <w:rFonts w:ascii="Arial" w:hAnsi="Arial" w:cs="Arial"/>
        </w:rPr>
        <w:t xml:space="preserve"> and timetabled in a way that ensures that </w:t>
      </w:r>
    </w:p>
    <w:p w14:paraId="7A7DA692" w14:textId="13E772A5" w:rsidR="00A622CC" w:rsidRPr="00DE0E14" w:rsidRDefault="006534A9" w:rsidP="00DE0E14">
      <w:pPr>
        <w:pStyle w:val="ListParagraph"/>
        <w:tabs>
          <w:tab w:val="left" w:pos="1560"/>
        </w:tabs>
        <w:spacing w:line="276" w:lineRule="auto"/>
        <w:ind w:left="1276" w:right="505" w:firstLine="0"/>
        <w:jc w:val="both"/>
        <w:rPr>
          <w:rFonts w:ascii="Arial" w:hAnsi="Arial" w:cs="Arial"/>
        </w:rPr>
      </w:pPr>
      <w:r w:rsidRPr="00DE0E14">
        <w:rPr>
          <w:rFonts w:ascii="Arial" w:hAnsi="Arial" w:cs="Arial"/>
        </w:rPr>
        <w:t xml:space="preserve">     </w:t>
      </w:r>
      <w:r w:rsidR="00E26FAC" w:rsidRPr="00E26FAC">
        <w:t>the school</w:t>
      </w:r>
      <w:r w:rsidR="00DE1F12" w:rsidRPr="00DE0E14">
        <w:rPr>
          <w:rFonts w:ascii="Arial" w:hAnsi="Arial" w:cs="Arial"/>
          <w:spacing w:val="-2"/>
        </w:rPr>
        <w:t xml:space="preserve"> </w:t>
      </w:r>
      <w:r w:rsidR="00DE1F12" w:rsidRPr="00DE0E14">
        <w:rPr>
          <w:rFonts w:ascii="Arial" w:hAnsi="Arial" w:cs="Arial"/>
        </w:rPr>
        <w:t>can</w:t>
      </w:r>
      <w:r w:rsidR="00DE1F12" w:rsidRPr="00DE0E14">
        <w:rPr>
          <w:rFonts w:ascii="Arial" w:hAnsi="Arial" w:cs="Arial"/>
          <w:spacing w:val="-2"/>
        </w:rPr>
        <w:t xml:space="preserve"> </w:t>
      </w:r>
      <w:r w:rsidR="00DE1F12" w:rsidRPr="00DE0E14">
        <w:rPr>
          <w:rFonts w:ascii="Arial" w:hAnsi="Arial" w:cs="Arial"/>
        </w:rPr>
        <w:t>fulfil its</w:t>
      </w:r>
      <w:r w:rsidR="00DE1F12" w:rsidRPr="00DE0E14">
        <w:rPr>
          <w:rFonts w:ascii="Arial" w:hAnsi="Arial" w:cs="Arial"/>
          <w:spacing w:val="-2"/>
        </w:rPr>
        <w:t xml:space="preserve"> </w:t>
      </w:r>
      <w:r w:rsidR="00DE1F12" w:rsidRPr="00DE0E14">
        <w:rPr>
          <w:rFonts w:ascii="Arial" w:hAnsi="Arial" w:cs="Arial"/>
        </w:rPr>
        <w:t>legal</w:t>
      </w:r>
      <w:r w:rsidR="00DE1F12" w:rsidRPr="00DE0E14">
        <w:rPr>
          <w:rFonts w:ascii="Arial" w:hAnsi="Arial" w:cs="Arial"/>
          <w:spacing w:val="-1"/>
        </w:rPr>
        <w:t xml:space="preserve"> </w:t>
      </w:r>
      <w:r w:rsidR="00DE1F12" w:rsidRPr="00DE0E14">
        <w:rPr>
          <w:rFonts w:ascii="Arial" w:hAnsi="Arial" w:cs="Arial"/>
        </w:rPr>
        <w:t>obligations.</w:t>
      </w:r>
    </w:p>
    <w:p w14:paraId="4D7D4781" w14:textId="77777777" w:rsidR="00B507DE" w:rsidRPr="00DE0E14" w:rsidRDefault="00B507DE" w:rsidP="00DE0E14">
      <w:pPr>
        <w:pStyle w:val="ListParagraph"/>
        <w:tabs>
          <w:tab w:val="left" w:pos="1560"/>
        </w:tabs>
        <w:spacing w:line="276" w:lineRule="auto"/>
        <w:ind w:left="1276" w:right="505" w:firstLine="0"/>
        <w:jc w:val="both"/>
        <w:rPr>
          <w:rFonts w:ascii="Arial" w:hAnsi="Arial" w:cs="Arial"/>
        </w:rPr>
      </w:pPr>
    </w:p>
    <w:p w14:paraId="416C372F" w14:textId="77777777" w:rsidR="00A622CC" w:rsidRPr="00DE0E14" w:rsidRDefault="00A622CC" w:rsidP="00DE0E14">
      <w:pPr>
        <w:pStyle w:val="BodyText"/>
        <w:spacing w:before="8" w:line="276" w:lineRule="auto"/>
        <w:jc w:val="both"/>
        <w:rPr>
          <w:rFonts w:ascii="Arial" w:hAnsi="Arial" w:cs="Arial"/>
          <w:sz w:val="13"/>
        </w:rPr>
      </w:pPr>
    </w:p>
    <w:p w14:paraId="6F8DE18F" w14:textId="2ED7D998" w:rsidR="00A622CC" w:rsidRPr="00DE0E14" w:rsidRDefault="00DE1F12" w:rsidP="00DE0E14">
      <w:pPr>
        <w:pStyle w:val="Heading1"/>
        <w:spacing w:line="276" w:lineRule="auto"/>
        <w:jc w:val="both"/>
      </w:pPr>
      <w:r w:rsidRPr="00DE0E14">
        <w:rPr>
          <w:noProof/>
        </w:rPr>
        <w:drawing>
          <wp:anchor distT="0" distB="0" distL="0" distR="0" simplePos="0" relativeHeight="15747072" behindDoc="0" locked="0" layoutInCell="1" allowOverlap="1" wp14:anchorId="0E9AB024" wp14:editId="5F63FBBE">
            <wp:simplePos x="0" y="0"/>
            <wp:positionH relativeFrom="page">
              <wp:posOffset>816882</wp:posOffset>
            </wp:positionH>
            <wp:positionV relativeFrom="paragraph">
              <wp:posOffset>88972</wp:posOffset>
            </wp:positionV>
            <wp:extent cx="183623" cy="102770"/>
            <wp:effectExtent l="0" t="0" r="0" b="0"/>
            <wp:wrapNone/>
            <wp:docPr id="75" name="image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image38.png"/>
                    <pic:cNvPicPr/>
                  </pic:nvPicPr>
                  <pic:blipFill>
                    <a:blip r:embed="rId19" cstate="print"/>
                    <a:stretch>
                      <a:fillRect/>
                    </a:stretch>
                  </pic:blipFill>
                  <pic:spPr>
                    <a:xfrm>
                      <a:off x="0" y="0"/>
                      <a:ext cx="183623" cy="102770"/>
                    </a:xfrm>
                    <a:prstGeom prst="rect">
                      <a:avLst/>
                    </a:prstGeom>
                  </pic:spPr>
                </pic:pic>
              </a:graphicData>
            </a:graphic>
          </wp:anchor>
        </w:drawing>
      </w:r>
      <w:r w:rsidRPr="00DE0E14">
        <w:t>The</w:t>
      </w:r>
      <w:r w:rsidRPr="00DE0E14">
        <w:rPr>
          <w:spacing w:val="-3"/>
        </w:rPr>
        <w:t xml:space="preserve"> </w:t>
      </w:r>
      <w:r w:rsidR="00560559">
        <w:t>Senior Headteacher</w:t>
      </w:r>
    </w:p>
    <w:p w14:paraId="5BDD7E24" w14:textId="77777777" w:rsidR="006534A9" w:rsidRPr="00DE0E14" w:rsidRDefault="006534A9" w:rsidP="00DE0E14">
      <w:pPr>
        <w:pStyle w:val="Heading1"/>
        <w:spacing w:line="276" w:lineRule="auto"/>
        <w:jc w:val="both"/>
      </w:pPr>
    </w:p>
    <w:p w14:paraId="311322D6" w14:textId="4611631C" w:rsidR="00A622CC" w:rsidRPr="00DE0E14" w:rsidRDefault="00DE1F12" w:rsidP="00DE0E14">
      <w:pPr>
        <w:pStyle w:val="BodyText"/>
        <w:spacing w:before="2" w:line="276" w:lineRule="auto"/>
        <w:ind w:left="833" w:right="578"/>
        <w:jc w:val="both"/>
        <w:rPr>
          <w:rFonts w:ascii="Arial" w:hAnsi="Arial" w:cs="Arial"/>
        </w:rPr>
      </w:pPr>
      <w:r w:rsidRPr="00DE0E14">
        <w:rPr>
          <w:rFonts w:ascii="Arial" w:hAnsi="Arial" w:cs="Arial"/>
        </w:rPr>
        <w:t xml:space="preserve">The </w:t>
      </w:r>
      <w:r w:rsidR="00560559">
        <w:rPr>
          <w:rFonts w:ascii="Arial" w:hAnsi="Arial" w:cs="Arial"/>
        </w:rPr>
        <w:t>Senior Headteacher</w:t>
      </w:r>
      <w:r w:rsidRPr="00DE0E14">
        <w:rPr>
          <w:rFonts w:ascii="Arial" w:hAnsi="Arial" w:cs="Arial"/>
        </w:rPr>
        <w:t xml:space="preserve"> is responsible for ensuring that RSE is taught consistently across the</w:t>
      </w:r>
      <w:r w:rsidRPr="00DE0E14">
        <w:rPr>
          <w:rFonts w:ascii="Arial" w:hAnsi="Arial" w:cs="Arial"/>
          <w:spacing w:val="-59"/>
        </w:rPr>
        <w:t xml:space="preserve"> </w:t>
      </w:r>
      <w:r w:rsidRPr="00DE0E14">
        <w:rPr>
          <w:rFonts w:ascii="Arial" w:hAnsi="Arial" w:cs="Arial"/>
        </w:rPr>
        <w:t>school</w:t>
      </w:r>
      <w:r w:rsidR="003D67C8" w:rsidRPr="00DE0E14">
        <w:rPr>
          <w:rFonts w:ascii="Arial" w:hAnsi="Arial" w:cs="Arial"/>
        </w:rPr>
        <w:t>.</w:t>
      </w:r>
    </w:p>
    <w:p w14:paraId="462C3732" w14:textId="77777777" w:rsidR="00A622CC" w:rsidRPr="00DE0E14" w:rsidRDefault="00A622CC" w:rsidP="00DE0E14">
      <w:pPr>
        <w:pStyle w:val="BodyText"/>
        <w:spacing w:before="8" w:line="276" w:lineRule="auto"/>
        <w:jc w:val="both"/>
        <w:rPr>
          <w:rFonts w:ascii="Arial" w:hAnsi="Arial" w:cs="Arial"/>
          <w:sz w:val="13"/>
        </w:rPr>
      </w:pPr>
    </w:p>
    <w:p w14:paraId="294E4FA2" w14:textId="5B3D1553" w:rsidR="00A622CC" w:rsidRPr="00DE0E14" w:rsidRDefault="00DE1F12" w:rsidP="00DE0E14">
      <w:pPr>
        <w:pStyle w:val="Heading1"/>
        <w:spacing w:line="276" w:lineRule="auto"/>
        <w:jc w:val="both"/>
      </w:pPr>
      <w:r w:rsidRPr="00DE0E14">
        <w:rPr>
          <w:noProof/>
        </w:rPr>
        <w:drawing>
          <wp:anchor distT="0" distB="0" distL="0" distR="0" simplePos="0" relativeHeight="15747584" behindDoc="0" locked="0" layoutInCell="1" allowOverlap="1" wp14:anchorId="19BD82E0" wp14:editId="16529B40">
            <wp:simplePos x="0" y="0"/>
            <wp:positionH relativeFrom="page">
              <wp:posOffset>816882</wp:posOffset>
            </wp:positionH>
            <wp:positionV relativeFrom="paragraph">
              <wp:posOffset>88904</wp:posOffset>
            </wp:positionV>
            <wp:extent cx="183623" cy="105886"/>
            <wp:effectExtent l="0" t="0" r="0" b="0"/>
            <wp:wrapNone/>
            <wp:docPr id="77" name="image3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image39.png"/>
                    <pic:cNvPicPr/>
                  </pic:nvPicPr>
                  <pic:blipFill>
                    <a:blip r:embed="rId20" cstate="print"/>
                    <a:stretch>
                      <a:fillRect/>
                    </a:stretch>
                  </pic:blipFill>
                  <pic:spPr>
                    <a:xfrm>
                      <a:off x="0" y="0"/>
                      <a:ext cx="183623" cy="105886"/>
                    </a:xfrm>
                    <a:prstGeom prst="rect">
                      <a:avLst/>
                    </a:prstGeom>
                  </pic:spPr>
                </pic:pic>
              </a:graphicData>
            </a:graphic>
          </wp:anchor>
        </w:drawing>
      </w:r>
      <w:r w:rsidRPr="00DE0E14">
        <w:t>Leadership and</w:t>
      </w:r>
      <w:r w:rsidRPr="00DE0E14">
        <w:rPr>
          <w:spacing w:val="-5"/>
        </w:rPr>
        <w:t xml:space="preserve"> </w:t>
      </w:r>
      <w:r w:rsidRPr="00DE0E14">
        <w:t>Overview</w:t>
      </w:r>
    </w:p>
    <w:p w14:paraId="516800B8" w14:textId="77777777" w:rsidR="006534A9" w:rsidRPr="00DE0E14" w:rsidRDefault="006534A9" w:rsidP="00DE0E14">
      <w:pPr>
        <w:pStyle w:val="Heading1"/>
        <w:spacing w:line="276" w:lineRule="auto"/>
        <w:jc w:val="both"/>
      </w:pPr>
    </w:p>
    <w:p w14:paraId="3C51C4DB" w14:textId="2FC15062" w:rsidR="00A622CC" w:rsidRPr="00DE0E14" w:rsidRDefault="00DE1F12" w:rsidP="00DE0E14">
      <w:pPr>
        <w:pStyle w:val="BodyText"/>
        <w:spacing w:before="1" w:line="276" w:lineRule="auto"/>
        <w:ind w:left="833" w:right="108"/>
        <w:jc w:val="both"/>
        <w:rPr>
          <w:rFonts w:ascii="Arial" w:hAnsi="Arial" w:cs="Arial"/>
        </w:rPr>
      </w:pPr>
      <w:r w:rsidRPr="00DE0E14">
        <w:rPr>
          <w:rFonts w:ascii="Arial" w:hAnsi="Arial" w:cs="Arial"/>
          <w:spacing w:val="-1"/>
        </w:rPr>
        <w:t>The</w:t>
      </w:r>
      <w:r w:rsidRPr="00DE0E14">
        <w:rPr>
          <w:rFonts w:ascii="Arial" w:hAnsi="Arial" w:cs="Arial"/>
          <w:spacing w:val="-14"/>
        </w:rPr>
        <w:t xml:space="preserve"> </w:t>
      </w:r>
      <w:r w:rsidRPr="00DE0E14">
        <w:rPr>
          <w:rFonts w:ascii="Arial" w:hAnsi="Arial" w:cs="Arial"/>
          <w:spacing w:val="-1"/>
        </w:rPr>
        <w:t>staff</w:t>
      </w:r>
      <w:r w:rsidRPr="00DE0E14">
        <w:rPr>
          <w:rFonts w:ascii="Arial" w:hAnsi="Arial" w:cs="Arial"/>
          <w:spacing w:val="-12"/>
        </w:rPr>
        <w:t xml:space="preserve"> </w:t>
      </w:r>
      <w:r w:rsidRPr="00DE0E14">
        <w:rPr>
          <w:rFonts w:ascii="Arial" w:hAnsi="Arial" w:cs="Arial"/>
          <w:spacing w:val="-1"/>
        </w:rPr>
        <w:t>who</w:t>
      </w:r>
      <w:r w:rsidRPr="00DE0E14">
        <w:rPr>
          <w:rFonts w:ascii="Arial" w:hAnsi="Arial" w:cs="Arial"/>
          <w:spacing w:val="-14"/>
        </w:rPr>
        <w:t xml:space="preserve"> </w:t>
      </w:r>
      <w:r w:rsidRPr="00DE0E14">
        <w:rPr>
          <w:rFonts w:ascii="Arial" w:hAnsi="Arial" w:cs="Arial"/>
          <w:spacing w:val="-1"/>
        </w:rPr>
        <w:t>have</w:t>
      </w:r>
      <w:r w:rsidRPr="00DE0E14">
        <w:rPr>
          <w:rFonts w:ascii="Arial" w:hAnsi="Arial" w:cs="Arial"/>
          <w:spacing w:val="-16"/>
        </w:rPr>
        <w:t xml:space="preserve"> </w:t>
      </w:r>
      <w:r w:rsidRPr="00DE0E14">
        <w:rPr>
          <w:rFonts w:ascii="Arial" w:hAnsi="Arial" w:cs="Arial"/>
        </w:rPr>
        <w:t>the</w:t>
      </w:r>
      <w:r w:rsidRPr="00DE0E14">
        <w:rPr>
          <w:rFonts w:ascii="Arial" w:hAnsi="Arial" w:cs="Arial"/>
          <w:spacing w:val="-17"/>
        </w:rPr>
        <w:t xml:space="preserve"> </w:t>
      </w:r>
      <w:r w:rsidRPr="00DE0E14">
        <w:rPr>
          <w:rFonts w:ascii="Arial" w:hAnsi="Arial" w:cs="Arial"/>
        </w:rPr>
        <w:t>main</w:t>
      </w:r>
      <w:r w:rsidRPr="00DE0E14">
        <w:rPr>
          <w:rFonts w:ascii="Arial" w:hAnsi="Arial" w:cs="Arial"/>
          <w:spacing w:val="-13"/>
        </w:rPr>
        <w:t xml:space="preserve"> </w:t>
      </w:r>
      <w:r w:rsidRPr="00DE0E14">
        <w:rPr>
          <w:rFonts w:ascii="Arial" w:hAnsi="Arial" w:cs="Arial"/>
        </w:rPr>
        <w:t>responsibility</w:t>
      </w:r>
      <w:r w:rsidRPr="00DE0E14">
        <w:rPr>
          <w:rFonts w:ascii="Arial" w:hAnsi="Arial" w:cs="Arial"/>
          <w:spacing w:val="-13"/>
        </w:rPr>
        <w:t xml:space="preserve"> </w:t>
      </w:r>
      <w:r w:rsidRPr="00DE0E14">
        <w:rPr>
          <w:rFonts w:ascii="Arial" w:hAnsi="Arial" w:cs="Arial"/>
        </w:rPr>
        <w:t>for</w:t>
      </w:r>
      <w:r w:rsidRPr="00DE0E14">
        <w:rPr>
          <w:rFonts w:ascii="Arial" w:hAnsi="Arial" w:cs="Arial"/>
          <w:spacing w:val="-15"/>
        </w:rPr>
        <w:t xml:space="preserve"> </w:t>
      </w:r>
      <w:r w:rsidRPr="00DE0E14">
        <w:rPr>
          <w:rFonts w:ascii="Arial" w:hAnsi="Arial" w:cs="Arial"/>
        </w:rPr>
        <w:t>the</w:t>
      </w:r>
      <w:r w:rsidRPr="00DE0E14">
        <w:rPr>
          <w:rFonts w:ascii="Arial" w:hAnsi="Arial" w:cs="Arial"/>
          <w:spacing w:val="-14"/>
        </w:rPr>
        <w:t xml:space="preserve"> </w:t>
      </w:r>
      <w:r w:rsidRPr="00DE0E14">
        <w:rPr>
          <w:rFonts w:ascii="Arial" w:hAnsi="Arial" w:cs="Arial"/>
        </w:rPr>
        <w:t>overview</w:t>
      </w:r>
      <w:r w:rsidRPr="00DE0E14">
        <w:rPr>
          <w:rFonts w:ascii="Arial" w:hAnsi="Arial" w:cs="Arial"/>
          <w:spacing w:val="-15"/>
        </w:rPr>
        <w:t xml:space="preserve"> </w:t>
      </w:r>
      <w:r w:rsidRPr="00DE0E14">
        <w:rPr>
          <w:rFonts w:ascii="Arial" w:hAnsi="Arial" w:cs="Arial"/>
        </w:rPr>
        <w:t>and</w:t>
      </w:r>
      <w:r w:rsidRPr="00DE0E14">
        <w:rPr>
          <w:rFonts w:ascii="Arial" w:hAnsi="Arial" w:cs="Arial"/>
          <w:spacing w:val="-14"/>
        </w:rPr>
        <w:t xml:space="preserve"> </w:t>
      </w:r>
      <w:r w:rsidRPr="00DE0E14">
        <w:rPr>
          <w:rFonts w:ascii="Arial" w:hAnsi="Arial" w:cs="Arial"/>
        </w:rPr>
        <w:t>yearly</w:t>
      </w:r>
      <w:r w:rsidRPr="00DE0E14">
        <w:rPr>
          <w:rFonts w:ascii="Arial" w:hAnsi="Arial" w:cs="Arial"/>
          <w:spacing w:val="-14"/>
        </w:rPr>
        <w:t xml:space="preserve"> </w:t>
      </w:r>
      <w:r w:rsidRPr="00DE0E14">
        <w:rPr>
          <w:rFonts w:ascii="Arial" w:hAnsi="Arial" w:cs="Arial"/>
        </w:rPr>
        <w:t>evaluation</w:t>
      </w:r>
      <w:r w:rsidRPr="00DE0E14">
        <w:rPr>
          <w:rFonts w:ascii="Arial" w:hAnsi="Arial" w:cs="Arial"/>
          <w:spacing w:val="-13"/>
        </w:rPr>
        <w:t xml:space="preserve"> </w:t>
      </w:r>
      <w:r w:rsidRPr="00DE0E14">
        <w:rPr>
          <w:rFonts w:ascii="Arial" w:hAnsi="Arial" w:cs="Arial"/>
        </w:rPr>
        <w:t>of</w:t>
      </w:r>
      <w:r w:rsidRPr="00DE0E14">
        <w:rPr>
          <w:rFonts w:ascii="Arial" w:hAnsi="Arial" w:cs="Arial"/>
          <w:spacing w:val="-15"/>
        </w:rPr>
        <w:t xml:space="preserve"> </w:t>
      </w:r>
      <w:r w:rsidRPr="00DE0E14">
        <w:rPr>
          <w:rFonts w:ascii="Arial" w:hAnsi="Arial" w:cs="Arial"/>
        </w:rPr>
        <w:t>this</w:t>
      </w:r>
      <w:r w:rsidRPr="00DE0E14">
        <w:rPr>
          <w:rFonts w:ascii="Arial" w:hAnsi="Arial" w:cs="Arial"/>
          <w:spacing w:val="-14"/>
        </w:rPr>
        <w:t xml:space="preserve"> </w:t>
      </w:r>
      <w:r w:rsidRPr="00DE0E14">
        <w:rPr>
          <w:rFonts w:ascii="Arial" w:hAnsi="Arial" w:cs="Arial"/>
        </w:rPr>
        <w:t>policy</w:t>
      </w:r>
      <w:r w:rsidRPr="00DE0E14">
        <w:rPr>
          <w:rFonts w:ascii="Arial" w:hAnsi="Arial" w:cs="Arial"/>
          <w:spacing w:val="-59"/>
        </w:rPr>
        <w:t xml:space="preserve"> </w:t>
      </w:r>
      <w:r w:rsidRPr="00DE0E14">
        <w:rPr>
          <w:rFonts w:ascii="Arial" w:hAnsi="Arial" w:cs="Arial"/>
        </w:rPr>
        <w:t xml:space="preserve">are </w:t>
      </w:r>
      <w:r w:rsidR="00970C71" w:rsidRPr="00DE0E14">
        <w:rPr>
          <w:rFonts w:ascii="Arial" w:hAnsi="Arial" w:cs="Arial"/>
        </w:rPr>
        <w:t xml:space="preserve">the </w:t>
      </w:r>
      <w:r w:rsidR="00560559">
        <w:rPr>
          <w:rFonts w:ascii="Arial" w:hAnsi="Arial" w:cs="Arial"/>
        </w:rPr>
        <w:t>Senior Headteacher</w:t>
      </w:r>
      <w:r w:rsidR="005F7ABF" w:rsidRPr="00DE0E14">
        <w:rPr>
          <w:rFonts w:ascii="Arial" w:hAnsi="Arial" w:cs="Arial"/>
        </w:rPr>
        <w:t xml:space="preserve">, </w:t>
      </w:r>
      <w:r w:rsidR="00DE7F64">
        <w:rPr>
          <w:rFonts w:ascii="Arial" w:hAnsi="Arial" w:cs="Arial"/>
        </w:rPr>
        <w:t>Education Director</w:t>
      </w:r>
      <w:r w:rsidR="005F7ABF" w:rsidRPr="00DE0E14">
        <w:rPr>
          <w:rFonts w:ascii="Arial" w:hAnsi="Arial" w:cs="Arial"/>
        </w:rPr>
        <w:t xml:space="preserve"> and </w:t>
      </w:r>
      <w:r w:rsidR="0020015E">
        <w:rPr>
          <w:rFonts w:ascii="Arial" w:hAnsi="Arial" w:cs="Arial"/>
        </w:rPr>
        <w:t>Regional Head Teacher</w:t>
      </w:r>
      <w:r w:rsidRPr="00DE0E14">
        <w:rPr>
          <w:rFonts w:ascii="Arial" w:hAnsi="Arial" w:cs="Arial"/>
        </w:rPr>
        <w:t>.</w:t>
      </w:r>
      <w:r w:rsidRPr="00DE0E14">
        <w:rPr>
          <w:rFonts w:ascii="Arial" w:hAnsi="Arial" w:cs="Arial"/>
          <w:spacing w:val="1"/>
        </w:rPr>
        <w:t xml:space="preserve"> </w:t>
      </w:r>
      <w:r w:rsidRPr="00DE0E14">
        <w:rPr>
          <w:rFonts w:ascii="Arial" w:hAnsi="Arial" w:cs="Arial"/>
        </w:rPr>
        <w:t>However,</w:t>
      </w:r>
      <w:r w:rsidRPr="00DE0E14">
        <w:rPr>
          <w:rFonts w:ascii="Arial" w:hAnsi="Arial" w:cs="Arial"/>
          <w:spacing w:val="1"/>
        </w:rPr>
        <w:t xml:space="preserve"> </w:t>
      </w:r>
      <w:r w:rsidRPr="00DE0E14">
        <w:rPr>
          <w:rFonts w:ascii="Arial" w:hAnsi="Arial" w:cs="Arial"/>
        </w:rPr>
        <w:t>all</w:t>
      </w:r>
      <w:r w:rsidRPr="00DE0E14">
        <w:rPr>
          <w:rFonts w:ascii="Arial" w:hAnsi="Arial" w:cs="Arial"/>
          <w:spacing w:val="1"/>
        </w:rPr>
        <w:t xml:space="preserve"> </w:t>
      </w:r>
      <w:r w:rsidRPr="00DE0E14">
        <w:rPr>
          <w:rFonts w:ascii="Arial" w:hAnsi="Arial" w:cs="Arial"/>
        </w:rPr>
        <w:t>staff</w:t>
      </w:r>
      <w:r w:rsidRPr="00DE0E14">
        <w:rPr>
          <w:rFonts w:ascii="Arial" w:hAnsi="Arial" w:cs="Arial"/>
          <w:spacing w:val="1"/>
        </w:rPr>
        <w:t xml:space="preserve"> </w:t>
      </w:r>
      <w:r w:rsidRPr="00DE0E14">
        <w:rPr>
          <w:rFonts w:ascii="Arial" w:hAnsi="Arial" w:cs="Arial"/>
        </w:rPr>
        <w:t>are</w:t>
      </w:r>
      <w:r w:rsidRPr="00DE0E14">
        <w:rPr>
          <w:rFonts w:ascii="Arial" w:hAnsi="Arial" w:cs="Arial"/>
          <w:spacing w:val="1"/>
        </w:rPr>
        <w:t xml:space="preserve"> </w:t>
      </w:r>
      <w:r w:rsidRPr="00DE0E14">
        <w:rPr>
          <w:rFonts w:ascii="Arial" w:hAnsi="Arial" w:cs="Arial"/>
        </w:rPr>
        <w:t>responsible</w:t>
      </w:r>
      <w:r w:rsidRPr="00DE0E14">
        <w:rPr>
          <w:rFonts w:ascii="Arial" w:hAnsi="Arial" w:cs="Arial"/>
          <w:spacing w:val="1"/>
        </w:rPr>
        <w:t xml:space="preserve"> </w:t>
      </w:r>
      <w:r w:rsidRPr="00DE0E14">
        <w:rPr>
          <w:rFonts w:ascii="Arial" w:hAnsi="Arial" w:cs="Arial"/>
        </w:rPr>
        <w:t>for</w:t>
      </w:r>
      <w:r w:rsidRPr="00DE0E14">
        <w:rPr>
          <w:rFonts w:ascii="Arial" w:hAnsi="Arial" w:cs="Arial"/>
          <w:spacing w:val="1"/>
        </w:rPr>
        <w:t xml:space="preserve"> </w:t>
      </w:r>
      <w:r w:rsidRPr="00DE0E14">
        <w:rPr>
          <w:rFonts w:ascii="Arial" w:hAnsi="Arial" w:cs="Arial"/>
        </w:rPr>
        <w:t>ensuring</w:t>
      </w:r>
      <w:r w:rsidRPr="00DE0E14">
        <w:rPr>
          <w:rFonts w:ascii="Arial" w:hAnsi="Arial" w:cs="Arial"/>
          <w:spacing w:val="1"/>
        </w:rPr>
        <w:t xml:space="preserve"> </w:t>
      </w:r>
      <w:r w:rsidRPr="00DE0E14">
        <w:rPr>
          <w:rFonts w:ascii="Arial" w:hAnsi="Arial" w:cs="Arial"/>
        </w:rPr>
        <w:t>this</w:t>
      </w:r>
      <w:r w:rsidRPr="00DE0E14">
        <w:rPr>
          <w:rFonts w:ascii="Arial" w:hAnsi="Arial" w:cs="Arial"/>
          <w:spacing w:val="1"/>
        </w:rPr>
        <w:t xml:space="preserve"> </w:t>
      </w:r>
      <w:r w:rsidRPr="00DE0E14">
        <w:rPr>
          <w:rFonts w:ascii="Arial" w:hAnsi="Arial" w:cs="Arial"/>
        </w:rPr>
        <w:t>policy</w:t>
      </w:r>
      <w:r w:rsidRPr="00DE0E14">
        <w:rPr>
          <w:rFonts w:ascii="Arial" w:hAnsi="Arial" w:cs="Arial"/>
          <w:spacing w:val="1"/>
        </w:rPr>
        <w:t xml:space="preserve"> </w:t>
      </w:r>
      <w:r w:rsidRPr="00DE0E14">
        <w:rPr>
          <w:rFonts w:ascii="Arial" w:hAnsi="Arial" w:cs="Arial"/>
        </w:rPr>
        <w:t>is</w:t>
      </w:r>
      <w:r w:rsidRPr="00DE0E14">
        <w:rPr>
          <w:rFonts w:ascii="Arial" w:hAnsi="Arial" w:cs="Arial"/>
          <w:spacing w:val="1"/>
        </w:rPr>
        <w:t xml:space="preserve"> </w:t>
      </w:r>
      <w:r w:rsidRPr="00DE0E14">
        <w:rPr>
          <w:rFonts w:ascii="Arial" w:hAnsi="Arial" w:cs="Arial"/>
        </w:rPr>
        <w:t>implemented</w:t>
      </w:r>
      <w:r w:rsidRPr="00DE0E14">
        <w:rPr>
          <w:rFonts w:ascii="Arial" w:hAnsi="Arial" w:cs="Arial"/>
          <w:spacing w:val="-2"/>
        </w:rPr>
        <w:t xml:space="preserve"> </w:t>
      </w:r>
      <w:r w:rsidRPr="00DE0E14">
        <w:rPr>
          <w:rFonts w:ascii="Arial" w:hAnsi="Arial" w:cs="Arial"/>
        </w:rPr>
        <w:t>and acted</w:t>
      </w:r>
      <w:r w:rsidRPr="00DE0E14">
        <w:rPr>
          <w:rFonts w:ascii="Arial" w:hAnsi="Arial" w:cs="Arial"/>
          <w:spacing w:val="-6"/>
        </w:rPr>
        <w:t xml:space="preserve"> </w:t>
      </w:r>
      <w:r w:rsidRPr="00DE0E14">
        <w:rPr>
          <w:rFonts w:ascii="Arial" w:hAnsi="Arial" w:cs="Arial"/>
        </w:rPr>
        <w:t>on.</w:t>
      </w:r>
    </w:p>
    <w:p w14:paraId="27F9D895" w14:textId="77777777" w:rsidR="00A622CC" w:rsidRPr="00DE0E14" w:rsidRDefault="00A622CC" w:rsidP="00DE0E14">
      <w:pPr>
        <w:pStyle w:val="BodyText"/>
        <w:spacing w:line="276" w:lineRule="auto"/>
        <w:jc w:val="both"/>
        <w:rPr>
          <w:rFonts w:ascii="Arial" w:hAnsi="Arial" w:cs="Arial"/>
        </w:rPr>
      </w:pPr>
    </w:p>
    <w:p w14:paraId="36F6897F" w14:textId="74AEC9F2" w:rsidR="00A622CC" w:rsidRPr="00E26FAC" w:rsidRDefault="00DE1F12" w:rsidP="00E26FAC">
      <w:pPr>
        <w:rPr>
          <w:rFonts w:ascii="Arial" w:hAnsi="Arial" w:cs="Arial"/>
        </w:rPr>
      </w:pPr>
      <w:r w:rsidRPr="00E26FAC">
        <w:rPr>
          <w:rFonts w:ascii="Arial" w:hAnsi="Arial" w:cs="Arial"/>
        </w:rPr>
        <w:lastRenderedPageBreak/>
        <w:t>When</w:t>
      </w:r>
      <w:r w:rsidRPr="00E26FAC">
        <w:rPr>
          <w:rFonts w:ascii="Arial" w:hAnsi="Arial" w:cs="Arial"/>
          <w:spacing w:val="-9"/>
        </w:rPr>
        <w:t xml:space="preserve"> </w:t>
      </w:r>
      <w:r w:rsidRPr="00E26FAC">
        <w:rPr>
          <w:rFonts w:ascii="Arial" w:hAnsi="Arial" w:cs="Arial"/>
        </w:rPr>
        <w:t>evaluating</w:t>
      </w:r>
      <w:r w:rsidRPr="00E26FAC">
        <w:rPr>
          <w:rFonts w:ascii="Arial" w:hAnsi="Arial" w:cs="Arial"/>
          <w:spacing w:val="-10"/>
        </w:rPr>
        <w:t xml:space="preserve"> </w:t>
      </w:r>
      <w:r w:rsidRPr="00E26FAC">
        <w:rPr>
          <w:rFonts w:ascii="Arial" w:hAnsi="Arial" w:cs="Arial"/>
        </w:rPr>
        <w:t>the</w:t>
      </w:r>
      <w:r w:rsidRPr="00E26FAC">
        <w:rPr>
          <w:rFonts w:ascii="Arial" w:hAnsi="Arial" w:cs="Arial"/>
          <w:spacing w:val="-11"/>
        </w:rPr>
        <w:t xml:space="preserve"> </w:t>
      </w:r>
      <w:r w:rsidRPr="00E26FAC">
        <w:rPr>
          <w:rFonts w:ascii="Arial" w:hAnsi="Arial" w:cs="Arial"/>
        </w:rPr>
        <w:t>use</w:t>
      </w:r>
      <w:r w:rsidRPr="00E26FAC">
        <w:rPr>
          <w:rFonts w:ascii="Arial" w:hAnsi="Arial" w:cs="Arial"/>
          <w:spacing w:val="-13"/>
        </w:rPr>
        <w:t xml:space="preserve"> </w:t>
      </w:r>
      <w:r w:rsidRPr="00E26FAC">
        <w:rPr>
          <w:rFonts w:ascii="Arial" w:hAnsi="Arial" w:cs="Arial"/>
        </w:rPr>
        <w:t>and</w:t>
      </w:r>
      <w:r w:rsidRPr="00E26FAC">
        <w:rPr>
          <w:rFonts w:ascii="Arial" w:hAnsi="Arial" w:cs="Arial"/>
          <w:spacing w:val="-9"/>
        </w:rPr>
        <w:t xml:space="preserve"> </w:t>
      </w:r>
      <w:r w:rsidRPr="00E26FAC">
        <w:rPr>
          <w:rFonts w:ascii="Arial" w:hAnsi="Arial" w:cs="Arial"/>
        </w:rPr>
        <w:t>impact</w:t>
      </w:r>
      <w:r w:rsidRPr="00E26FAC">
        <w:rPr>
          <w:rFonts w:ascii="Arial" w:hAnsi="Arial" w:cs="Arial"/>
          <w:spacing w:val="-9"/>
        </w:rPr>
        <w:t xml:space="preserve"> </w:t>
      </w:r>
      <w:r w:rsidRPr="00E26FAC">
        <w:rPr>
          <w:rFonts w:ascii="Arial" w:hAnsi="Arial" w:cs="Arial"/>
        </w:rPr>
        <w:t>of</w:t>
      </w:r>
      <w:r w:rsidRPr="00E26FAC">
        <w:rPr>
          <w:rFonts w:ascii="Arial" w:hAnsi="Arial" w:cs="Arial"/>
          <w:spacing w:val="-12"/>
        </w:rPr>
        <w:t xml:space="preserve"> </w:t>
      </w:r>
      <w:r w:rsidRPr="00E26FAC">
        <w:rPr>
          <w:rFonts w:ascii="Arial" w:hAnsi="Arial" w:cs="Arial"/>
        </w:rPr>
        <w:t>this</w:t>
      </w:r>
      <w:r w:rsidRPr="00E26FAC">
        <w:rPr>
          <w:rFonts w:ascii="Arial" w:hAnsi="Arial" w:cs="Arial"/>
          <w:spacing w:val="-8"/>
        </w:rPr>
        <w:t xml:space="preserve"> </w:t>
      </w:r>
      <w:r w:rsidRPr="00E26FAC">
        <w:rPr>
          <w:rFonts w:ascii="Arial" w:hAnsi="Arial" w:cs="Arial"/>
        </w:rPr>
        <w:t>policy,</w:t>
      </w:r>
      <w:r w:rsidRPr="00E26FAC">
        <w:rPr>
          <w:rFonts w:ascii="Arial" w:hAnsi="Arial" w:cs="Arial"/>
          <w:spacing w:val="-11"/>
        </w:rPr>
        <w:t xml:space="preserve"> </w:t>
      </w:r>
      <w:r w:rsidR="008B0037" w:rsidRPr="00E26FAC">
        <w:rPr>
          <w:rFonts w:ascii="Arial" w:hAnsi="Arial" w:cs="Arial"/>
        </w:rPr>
        <w:t>the</w:t>
      </w:r>
      <w:r w:rsidRPr="00E26FAC">
        <w:rPr>
          <w:rFonts w:ascii="Arial" w:hAnsi="Arial" w:cs="Arial"/>
          <w:spacing w:val="-9"/>
        </w:rPr>
        <w:t xml:space="preserve"> </w:t>
      </w:r>
      <w:r w:rsidR="00560559" w:rsidRPr="00E26FAC">
        <w:rPr>
          <w:rFonts w:ascii="Arial" w:hAnsi="Arial" w:cs="Arial"/>
        </w:rPr>
        <w:t>Senior Headteacher</w:t>
      </w:r>
      <w:r w:rsidRPr="00E26FAC">
        <w:rPr>
          <w:rFonts w:ascii="Arial" w:hAnsi="Arial" w:cs="Arial"/>
          <w:spacing w:val="-8"/>
        </w:rPr>
        <w:t xml:space="preserve"> </w:t>
      </w:r>
      <w:r w:rsidRPr="00E26FAC">
        <w:rPr>
          <w:rFonts w:ascii="Arial" w:hAnsi="Arial" w:cs="Arial"/>
        </w:rPr>
        <w:t>will</w:t>
      </w:r>
      <w:r w:rsidRPr="00E26FAC">
        <w:rPr>
          <w:rFonts w:ascii="Arial" w:hAnsi="Arial" w:cs="Arial"/>
          <w:spacing w:val="-9"/>
        </w:rPr>
        <w:t xml:space="preserve"> </w:t>
      </w:r>
      <w:r w:rsidRPr="00E26FAC">
        <w:rPr>
          <w:rFonts w:ascii="Arial" w:hAnsi="Arial" w:cs="Arial"/>
        </w:rPr>
        <w:t>evaluate</w:t>
      </w:r>
      <w:r w:rsidRPr="00E26FAC">
        <w:rPr>
          <w:rFonts w:ascii="Arial" w:hAnsi="Arial" w:cs="Arial"/>
          <w:spacing w:val="-10"/>
        </w:rPr>
        <w:t xml:space="preserve"> </w:t>
      </w:r>
      <w:r w:rsidRPr="00E26FAC">
        <w:rPr>
          <w:rFonts w:ascii="Arial" w:hAnsi="Arial" w:cs="Arial"/>
        </w:rPr>
        <w:t>the</w:t>
      </w:r>
      <w:r w:rsidRPr="00E26FAC">
        <w:rPr>
          <w:rFonts w:ascii="Arial" w:hAnsi="Arial" w:cs="Arial"/>
          <w:spacing w:val="-9"/>
        </w:rPr>
        <w:t xml:space="preserve"> </w:t>
      </w:r>
      <w:r w:rsidR="00E26FAC" w:rsidRPr="00E26FAC">
        <w:rPr>
          <w:rFonts w:ascii="Arial" w:hAnsi="Arial" w:cs="Arial"/>
        </w:rPr>
        <w:t xml:space="preserve">extent </w:t>
      </w:r>
      <w:proofErr w:type="spellStart"/>
      <w:r w:rsidR="00E26FAC" w:rsidRPr="00E26FAC">
        <w:rPr>
          <w:rFonts w:ascii="Arial" w:hAnsi="Arial" w:cs="Arial"/>
          <w:spacing w:val="-58"/>
        </w:rPr>
        <w:t>t</w:t>
      </w:r>
      <w:r w:rsidR="00E26FAC" w:rsidRPr="00E26FAC">
        <w:rPr>
          <w:rFonts w:ascii="Arial" w:hAnsi="Arial" w:cs="Arial"/>
        </w:rPr>
        <w:t>to</w:t>
      </w:r>
      <w:proofErr w:type="spellEnd"/>
      <w:r w:rsidR="00E26FAC" w:rsidRPr="00E26FAC">
        <w:rPr>
          <w:rFonts w:ascii="Arial" w:hAnsi="Arial" w:cs="Arial"/>
        </w:rPr>
        <w:t xml:space="preserve"> </w:t>
      </w:r>
      <w:r w:rsidRPr="00E26FAC">
        <w:rPr>
          <w:rFonts w:ascii="Arial" w:hAnsi="Arial" w:cs="Arial"/>
        </w:rPr>
        <w:t>which</w:t>
      </w:r>
      <w:r w:rsidRPr="00E26FAC">
        <w:rPr>
          <w:rFonts w:ascii="Arial" w:hAnsi="Arial" w:cs="Arial"/>
          <w:spacing w:val="-2"/>
        </w:rPr>
        <w:t xml:space="preserve"> </w:t>
      </w:r>
      <w:r w:rsidRPr="00E26FAC">
        <w:rPr>
          <w:rFonts w:ascii="Arial" w:hAnsi="Arial" w:cs="Arial"/>
        </w:rPr>
        <w:t>there</w:t>
      </w:r>
      <w:r w:rsidRPr="00E26FAC">
        <w:rPr>
          <w:rFonts w:ascii="Arial" w:hAnsi="Arial" w:cs="Arial"/>
          <w:spacing w:val="-2"/>
        </w:rPr>
        <w:t xml:space="preserve"> </w:t>
      </w:r>
      <w:r w:rsidRPr="00E26FAC">
        <w:rPr>
          <w:rFonts w:ascii="Arial" w:hAnsi="Arial" w:cs="Arial"/>
        </w:rPr>
        <w:t>is</w:t>
      </w:r>
      <w:r w:rsidRPr="00E26FAC">
        <w:rPr>
          <w:rFonts w:ascii="Arial" w:hAnsi="Arial" w:cs="Arial"/>
          <w:spacing w:val="1"/>
        </w:rPr>
        <w:t xml:space="preserve"> </w:t>
      </w:r>
      <w:r w:rsidRPr="00E26FAC">
        <w:rPr>
          <w:rFonts w:ascii="Arial" w:hAnsi="Arial" w:cs="Arial"/>
        </w:rPr>
        <w:t>evidence of a curriculum</w:t>
      </w:r>
      <w:r w:rsidRPr="00E26FAC">
        <w:rPr>
          <w:rFonts w:ascii="Arial" w:hAnsi="Arial" w:cs="Arial"/>
          <w:spacing w:val="-1"/>
        </w:rPr>
        <w:t xml:space="preserve"> </w:t>
      </w:r>
      <w:r w:rsidRPr="00E26FAC">
        <w:rPr>
          <w:rFonts w:ascii="Arial" w:hAnsi="Arial" w:cs="Arial"/>
        </w:rPr>
        <w:t>which:</w:t>
      </w:r>
    </w:p>
    <w:p w14:paraId="2B059DE9" w14:textId="7BFD10D8" w:rsidR="00A622CC" w:rsidRPr="00DE0E14" w:rsidRDefault="00DE1F12" w:rsidP="00046F56">
      <w:pPr>
        <w:pStyle w:val="ListParagraph"/>
        <w:numPr>
          <w:ilvl w:val="1"/>
          <w:numId w:val="6"/>
        </w:numPr>
        <w:tabs>
          <w:tab w:val="left" w:pos="1545"/>
          <w:tab w:val="left" w:pos="1546"/>
        </w:tabs>
        <w:spacing w:line="276" w:lineRule="auto"/>
        <w:jc w:val="both"/>
        <w:rPr>
          <w:rFonts w:ascii="Arial" w:hAnsi="Arial" w:cs="Arial"/>
        </w:rPr>
      </w:pPr>
      <w:r w:rsidRPr="00DE0E14">
        <w:rPr>
          <w:rFonts w:ascii="Arial" w:hAnsi="Arial" w:cs="Arial"/>
        </w:rPr>
        <w:t>Fulfils</w:t>
      </w:r>
      <w:r w:rsidRPr="00DE0E14">
        <w:rPr>
          <w:rFonts w:ascii="Arial" w:hAnsi="Arial" w:cs="Arial"/>
          <w:spacing w:val="-1"/>
        </w:rPr>
        <w:t xml:space="preserve"> </w:t>
      </w:r>
      <w:r w:rsidRPr="00DE0E14">
        <w:rPr>
          <w:rFonts w:ascii="Arial" w:hAnsi="Arial" w:cs="Arial"/>
        </w:rPr>
        <w:t>the</w:t>
      </w:r>
      <w:r w:rsidRPr="00DE0E14">
        <w:rPr>
          <w:rFonts w:ascii="Arial" w:hAnsi="Arial" w:cs="Arial"/>
          <w:spacing w:val="-2"/>
        </w:rPr>
        <w:t xml:space="preserve"> </w:t>
      </w:r>
      <w:r w:rsidRPr="00DE0E14">
        <w:rPr>
          <w:rFonts w:ascii="Arial" w:hAnsi="Arial" w:cs="Arial"/>
        </w:rPr>
        <w:t>aims</w:t>
      </w:r>
      <w:r w:rsidRPr="00DE0E14">
        <w:rPr>
          <w:rFonts w:ascii="Arial" w:hAnsi="Arial" w:cs="Arial"/>
          <w:spacing w:val="-1"/>
        </w:rPr>
        <w:t xml:space="preserve"> </w:t>
      </w:r>
      <w:r w:rsidRPr="00DE0E14">
        <w:rPr>
          <w:rFonts w:ascii="Arial" w:hAnsi="Arial" w:cs="Arial"/>
        </w:rPr>
        <w:t>of</w:t>
      </w:r>
      <w:r w:rsidRPr="00DE0E14">
        <w:rPr>
          <w:rFonts w:ascii="Arial" w:hAnsi="Arial" w:cs="Arial"/>
          <w:spacing w:val="-3"/>
        </w:rPr>
        <w:t xml:space="preserve"> </w:t>
      </w:r>
      <w:r w:rsidRPr="00DE0E14">
        <w:rPr>
          <w:rFonts w:ascii="Arial" w:hAnsi="Arial" w:cs="Arial"/>
        </w:rPr>
        <w:t>the</w:t>
      </w:r>
      <w:r w:rsidRPr="00DE0E14">
        <w:rPr>
          <w:rFonts w:ascii="Arial" w:hAnsi="Arial" w:cs="Arial"/>
          <w:spacing w:val="-3"/>
        </w:rPr>
        <w:t xml:space="preserve"> </w:t>
      </w:r>
      <w:r w:rsidR="008B0037" w:rsidRPr="00DE0E14">
        <w:rPr>
          <w:rFonts w:ascii="Arial" w:hAnsi="Arial" w:cs="Arial"/>
        </w:rPr>
        <w:t>school.</w:t>
      </w:r>
    </w:p>
    <w:p w14:paraId="20C92C65" w14:textId="1EDB76C4" w:rsidR="00A622CC" w:rsidRPr="00DE0E14" w:rsidRDefault="00DE1F12" w:rsidP="00046F56">
      <w:pPr>
        <w:pStyle w:val="ListParagraph"/>
        <w:numPr>
          <w:ilvl w:val="1"/>
          <w:numId w:val="6"/>
        </w:numPr>
        <w:tabs>
          <w:tab w:val="left" w:pos="1545"/>
          <w:tab w:val="left" w:pos="1546"/>
        </w:tabs>
        <w:spacing w:before="93" w:line="276" w:lineRule="auto"/>
        <w:ind w:right="114"/>
        <w:jc w:val="both"/>
        <w:rPr>
          <w:rFonts w:ascii="Arial" w:hAnsi="Arial" w:cs="Arial"/>
        </w:rPr>
      </w:pPr>
      <w:r w:rsidRPr="00DE0E14">
        <w:rPr>
          <w:rFonts w:ascii="Arial" w:hAnsi="Arial" w:cs="Arial"/>
        </w:rPr>
        <w:t>Embeds</w:t>
      </w:r>
      <w:r w:rsidRPr="00DE0E14">
        <w:rPr>
          <w:rFonts w:ascii="Arial" w:hAnsi="Arial" w:cs="Arial"/>
          <w:spacing w:val="-11"/>
        </w:rPr>
        <w:t xml:space="preserve"> </w:t>
      </w:r>
      <w:r w:rsidRPr="00DE0E14">
        <w:rPr>
          <w:rFonts w:ascii="Arial" w:hAnsi="Arial" w:cs="Arial"/>
        </w:rPr>
        <w:t>aspiration,</w:t>
      </w:r>
      <w:r w:rsidRPr="00DE0E14">
        <w:rPr>
          <w:rFonts w:ascii="Arial" w:hAnsi="Arial" w:cs="Arial"/>
          <w:spacing w:val="-10"/>
        </w:rPr>
        <w:t xml:space="preserve"> </w:t>
      </w:r>
      <w:r w:rsidR="00970C71" w:rsidRPr="00DE0E14">
        <w:rPr>
          <w:rFonts w:ascii="Arial" w:hAnsi="Arial" w:cs="Arial"/>
        </w:rPr>
        <w:t>attributes,</w:t>
      </w:r>
      <w:r w:rsidRPr="00DE0E14">
        <w:rPr>
          <w:rFonts w:ascii="Arial" w:hAnsi="Arial" w:cs="Arial"/>
          <w:spacing w:val="-11"/>
        </w:rPr>
        <w:t xml:space="preserve"> </w:t>
      </w:r>
      <w:r w:rsidRPr="00DE0E14">
        <w:rPr>
          <w:rFonts w:ascii="Arial" w:hAnsi="Arial" w:cs="Arial"/>
        </w:rPr>
        <w:t>and</w:t>
      </w:r>
      <w:r w:rsidRPr="00DE0E14">
        <w:rPr>
          <w:rFonts w:ascii="Arial" w:hAnsi="Arial" w:cs="Arial"/>
          <w:spacing w:val="-13"/>
        </w:rPr>
        <w:t xml:space="preserve"> </w:t>
      </w:r>
      <w:r w:rsidRPr="00DE0E14">
        <w:rPr>
          <w:rFonts w:ascii="Arial" w:hAnsi="Arial" w:cs="Arial"/>
        </w:rPr>
        <w:t>the</w:t>
      </w:r>
      <w:r w:rsidRPr="00DE0E14">
        <w:rPr>
          <w:rFonts w:ascii="Arial" w:hAnsi="Arial" w:cs="Arial"/>
          <w:spacing w:val="-11"/>
        </w:rPr>
        <w:t xml:space="preserve"> </w:t>
      </w:r>
      <w:r w:rsidRPr="00DE0E14">
        <w:rPr>
          <w:rFonts w:ascii="Arial" w:hAnsi="Arial" w:cs="Arial"/>
        </w:rPr>
        <w:t>expectation</w:t>
      </w:r>
      <w:r w:rsidRPr="00DE0E14">
        <w:rPr>
          <w:rFonts w:ascii="Arial" w:hAnsi="Arial" w:cs="Arial"/>
          <w:spacing w:val="-14"/>
        </w:rPr>
        <w:t xml:space="preserve"> </w:t>
      </w:r>
      <w:r w:rsidRPr="00DE0E14">
        <w:rPr>
          <w:rFonts w:ascii="Arial" w:hAnsi="Arial" w:cs="Arial"/>
        </w:rPr>
        <w:t>to</w:t>
      </w:r>
      <w:r w:rsidRPr="00DE0E14">
        <w:rPr>
          <w:rFonts w:ascii="Arial" w:hAnsi="Arial" w:cs="Arial"/>
          <w:spacing w:val="-11"/>
        </w:rPr>
        <w:t xml:space="preserve"> </w:t>
      </w:r>
      <w:r w:rsidRPr="00DE0E14">
        <w:rPr>
          <w:rFonts w:ascii="Arial" w:hAnsi="Arial" w:cs="Arial"/>
        </w:rPr>
        <w:t>achieve</w:t>
      </w:r>
      <w:r w:rsidRPr="00DE0E14">
        <w:rPr>
          <w:rFonts w:ascii="Arial" w:hAnsi="Arial" w:cs="Arial"/>
          <w:spacing w:val="-12"/>
        </w:rPr>
        <w:t xml:space="preserve"> </w:t>
      </w:r>
      <w:r w:rsidRPr="00DE0E14">
        <w:rPr>
          <w:rFonts w:ascii="Arial" w:hAnsi="Arial" w:cs="Arial"/>
        </w:rPr>
        <w:t>high</w:t>
      </w:r>
      <w:r w:rsidRPr="00DE0E14">
        <w:rPr>
          <w:rFonts w:ascii="Arial" w:hAnsi="Arial" w:cs="Arial"/>
          <w:spacing w:val="-11"/>
        </w:rPr>
        <w:t xml:space="preserve"> </w:t>
      </w:r>
      <w:r w:rsidRPr="00DE0E14">
        <w:rPr>
          <w:rFonts w:ascii="Arial" w:hAnsi="Arial" w:cs="Arial"/>
        </w:rPr>
        <w:t>standards</w:t>
      </w:r>
      <w:r w:rsidRPr="00DE0E14">
        <w:rPr>
          <w:rFonts w:ascii="Arial" w:hAnsi="Arial" w:cs="Arial"/>
          <w:spacing w:val="-11"/>
        </w:rPr>
        <w:t xml:space="preserve"> </w:t>
      </w:r>
      <w:r w:rsidRPr="00DE0E14">
        <w:rPr>
          <w:rFonts w:ascii="Arial" w:hAnsi="Arial" w:cs="Arial"/>
        </w:rPr>
        <w:t>and</w:t>
      </w:r>
      <w:r w:rsidRPr="00DE0E14">
        <w:rPr>
          <w:rFonts w:ascii="Arial" w:hAnsi="Arial" w:cs="Arial"/>
          <w:spacing w:val="-11"/>
        </w:rPr>
        <w:t xml:space="preserve"> </w:t>
      </w:r>
      <w:r w:rsidRPr="00DE0E14">
        <w:rPr>
          <w:rFonts w:ascii="Arial" w:hAnsi="Arial" w:cs="Arial"/>
        </w:rPr>
        <w:t>high</w:t>
      </w:r>
      <w:r w:rsidRPr="00DE0E14">
        <w:rPr>
          <w:rFonts w:ascii="Arial" w:hAnsi="Arial" w:cs="Arial"/>
          <w:spacing w:val="-58"/>
        </w:rPr>
        <w:t xml:space="preserve"> </w:t>
      </w:r>
      <w:r w:rsidRPr="00DE0E14">
        <w:rPr>
          <w:rFonts w:ascii="Arial" w:hAnsi="Arial" w:cs="Arial"/>
        </w:rPr>
        <w:t>rates</w:t>
      </w:r>
      <w:r w:rsidRPr="00DE0E14">
        <w:rPr>
          <w:rFonts w:ascii="Arial" w:hAnsi="Arial" w:cs="Arial"/>
          <w:spacing w:val="-2"/>
        </w:rPr>
        <w:t xml:space="preserve"> </w:t>
      </w:r>
      <w:r w:rsidRPr="00DE0E14">
        <w:rPr>
          <w:rFonts w:ascii="Arial" w:hAnsi="Arial" w:cs="Arial"/>
        </w:rPr>
        <w:t>of</w:t>
      </w:r>
      <w:r w:rsidRPr="00DE0E14">
        <w:rPr>
          <w:rFonts w:ascii="Arial" w:hAnsi="Arial" w:cs="Arial"/>
          <w:spacing w:val="-1"/>
        </w:rPr>
        <w:t xml:space="preserve"> </w:t>
      </w:r>
      <w:r w:rsidRPr="00DE0E14">
        <w:rPr>
          <w:rFonts w:ascii="Arial" w:hAnsi="Arial" w:cs="Arial"/>
        </w:rPr>
        <w:t>progress;</w:t>
      </w:r>
      <w:r w:rsidRPr="00DE0E14">
        <w:rPr>
          <w:rFonts w:ascii="Arial" w:hAnsi="Arial" w:cs="Arial"/>
          <w:spacing w:val="2"/>
        </w:rPr>
        <w:t xml:space="preserve"> </w:t>
      </w:r>
      <w:r w:rsidRPr="00DE0E14">
        <w:rPr>
          <w:rFonts w:ascii="Arial" w:hAnsi="Arial" w:cs="Arial"/>
        </w:rPr>
        <w:t>and</w:t>
      </w:r>
    </w:p>
    <w:p w14:paraId="17CD82C6" w14:textId="45FA634A" w:rsidR="00A622CC" w:rsidRPr="00DE0E14" w:rsidRDefault="00DE1F12" w:rsidP="00046F56">
      <w:pPr>
        <w:pStyle w:val="ListParagraph"/>
        <w:numPr>
          <w:ilvl w:val="1"/>
          <w:numId w:val="6"/>
        </w:numPr>
        <w:tabs>
          <w:tab w:val="left" w:pos="1545"/>
          <w:tab w:val="left" w:pos="1546"/>
        </w:tabs>
        <w:spacing w:before="1" w:line="276" w:lineRule="auto"/>
        <w:jc w:val="both"/>
        <w:rPr>
          <w:rFonts w:ascii="Arial" w:hAnsi="Arial" w:cs="Arial"/>
        </w:rPr>
      </w:pPr>
      <w:r w:rsidRPr="00DE0E14">
        <w:rPr>
          <w:rFonts w:ascii="Arial" w:hAnsi="Arial" w:cs="Arial"/>
        </w:rPr>
        <w:t>Provides</w:t>
      </w:r>
      <w:r w:rsidRPr="00DE0E14">
        <w:rPr>
          <w:rFonts w:ascii="Arial" w:hAnsi="Arial" w:cs="Arial"/>
          <w:spacing w:val="-2"/>
        </w:rPr>
        <w:t xml:space="preserve"> </w:t>
      </w:r>
      <w:r w:rsidRPr="00DE0E14">
        <w:rPr>
          <w:rFonts w:ascii="Arial" w:hAnsi="Arial" w:cs="Arial"/>
        </w:rPr>
        <w:t>engagement</w:t>
      </w:r>
      <w:r w:rsidRPr="00DE0E14">
        <w:rPr>
          <w:rFonts w:ascii="Arial" w:hAnsi="Arial" w:cs="Arial"/>
          <w:spacing w:val="-3"/>
        </w:rPr>
        <w:t xml:space="preserve"> </w:t>
      </w:r>
      <w:r w:rsidRPr="00DE0E14">
        <w:rPr>
          <w:rFonts w:ascii="Arial" w:hAnsi="Arial" w:cs="Arial"/>
        </w:rPr>
        <w:t>and</w:t>
      </w:r>
      <w:r w:rsidRPr="00DE0E14">
        <w:rPr>
          <w:rFonts w:ascii="Arial" w:hAnsi="Arial" w:cs="Arial"/>
          <w:spacing w:val="-2"/>
        </w:rPr>
        <w:t xml:space="preserve"> </w:t>
      </w:r>
      <w:r w:rsidRPr="00DE0E14">
        <w:rPr>
          <w:rFonts w:ascii="Arial" w:hAnsi="Arial" w:cs="Arial"/>
        </w:rPr>
        <w:t>excitement</w:t>
      </w:r>
      <w:r w:rsidRPr="00DE0E14">
        <w:rPr>
          <w:rFonts w:ascii="Arial" w:hAnsi="Arial" w:cs="Arial"/>
          <w:spacing w:val="-3"/>
        </w:rPr>
        <w:t xml:space="preserve"> </w:t>
      </w:r>
      <w:r w:rsidRPr="00DE0E14">
        <w:rPr>
          <w:rFonts w:ascii="Arial" w:hAnsi="Arial" w:cs="Arial"/>
        </w:rPr>
        <w:t>for</w:t>
      </w:r>
      <w:r w:rsidRPr="00DE0E14">
        <w:rPr>
          <w:rFonts w:ascii="Arial" w:hAnsi="Arial" w:cs="Arial"/>
          <w:spacing w:val="-1"/>
        </w:rPr>
        <w:t xml:space="preserve"> </w:t>
      </w:r>
      <w:r w:rsidRPr="00DE0E14">
        <w:rPr>
          <w:rFonts w:ascii="Arial" w:hAnsi="Arial" w:cs="Arial"/>
        </w:rPr>
        <w:t>learning.</w:t>
      </w:r>
    </w:p>
    <w:p w14:paraId="421EA3F8" w14:textId="77777777" w:rsidR="00A622CC" w:rsidRPr="00DE0E14" w:rsidRDefault="00A622CC" w:rsidP="00DE0E14">
      <w:pPr>
        <w:pStyle w:val="BodyText"/>
        <w:spacing w:before="11" w:line="276" w:lineRule="auto"/>
        <w:jc w:val="both"/>
        <w:rPr>
          <w:rFonts w:ascii="Arial" w:hAnsi="Arial" w:cs="Arial"/>
          <w:sz w:val="19"/>
        </w:rPr>
      </w:pPr>
    </w:p>
    <w:p w14:paraId="2C854A38" w14:textId="77777777" w:rsidR="00A622CC" w:rsidRPr="00DE0E14" w:rsidRDefault="00DE1F12" w:rsidP="00DE0E14">
      <w:pPr>
        <w:pStyle w:val="Heading1"/>
        <w:spacing w:before="0" w:line="276" w:lineRule="auto"/>
        <w:jc w:val="both"/>
      </w:pPr>
      <w:r w:rsidRPr="00DE0E14">
        <w:rPr>
          <w:noProof/>
        </w:rPr>
        <w:drawing>
          <wp:anchor distT="0" distB="0" distL="0" distR="0" simplePos="0" relativeHeight="15748096" behindDoc="0" locked="0" layoutInCell="1" allowOverlap="1" wp14:anchorId="7A1AB1D9" wp14:editId="6D25DC99">
            <wp:simplePos x="0" y="0"/>
            <wp:positionH relativeFrom="page">
              <wp:posOffset>816882</wp:posOffset>
            </wp:positionH>
            <wp:positionV relativeFrom="paragraph">
              <wp:posOffset>31756</wp:posOffset>
            </wp:positionV>
            <wp:extent cx="183623" cy="101312"/>
            <wp:effectExtent l="0" t="0" r="0" b="0"/>
            <wp:wrapNone/>
            <wp:docPr id="79" name="image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image40.png"/>
                    <pic:cNvPicPr/>
                  </pic:nvPicPr>
                  <pic:blipFill>
                    <a:blip r:embed="rId21" cstate="print"/>
                    <a:stretch>
                      <a:fillRect/>
                    </a:stretch>
                  </pic:blipFill>
                  <pic:spPr>
                    <a:xfrm>
                      <a:off x="0" y="0"/>
                      <a:ext cx="183623" cy="101312"/>
                    </a:xfrm>
                    <a:prstGeom prst="rect">
                      <a:avLst/>
                    </a:prstGeom>
                  </pic:spPr>
                </pic:pic>
              </a:graphicData>
            </a:graphic>
          </wp:anchor>
        </w:drawing>
      </w:r>
      <w:r w:rsidRPr="00DE0E14">
        <w:t>Staff</w:t>
      </w:r>
    </w:p>
    <w:p w14:paraId="76B9E9CF" w14:textId="77777777" w:rsidR="006534A9" w:rsidRPr="00DE0E14" w:rsidRDefault="006534A9" w:rsidP="00DE0E14">
      <w:pPr>
        <w:pStyle w:val="BodyText"/>
        <w:spacing w:before="1" w:line="276" w:lineRule="auto"/>
        <w:ind w:left="833"/>
        <w:jc w:val="both"/>
        <w:rPr>
          <w:rFonts w:ascii="Arial" w:hAnsi="Arial" w:cs="Arial"/>
        </w:rPr>
      </w:pPr>
    </w:p>
    <w:p w14:paraId="107D1A1E" w14:textId="55E96AFA" w:rsidR="00A622CC" w:rsidRPr="00DE0E14" w:rsidRDefault="00DE1F12" w:rsidP="00DE0E14">
      <w:pPr>
        <w:pStyle w:val="BodyText"/>
        <w:spacing w:before="1" w:line="276" w:lineRule="auto"/>
        <w:ind w:left="833"/>
        <w:jc w:val="both"/>
        <w:rPr>
          <w:rFonts w:ascii="Arial" w:hAnsi="Arial" w:cs="Arial"/>
        </w:rPr>
      </w:pPr>
      <w:r w:rsidRPr="00DE0E14">
        <w:rPr>
          <w:rFonts w:ascii="Arial" w:hAnsi="Arial" w:cs="Arial"/>
        </w:rPr>
        <w:t>Staff</w:t>
      </w:r>
      <w:r w:rsidRPr="00DE0E14">
        <w:rPr>
          <w:rFonts w:ascii="Arial" w:hAnsi="Arial" w:cs="Arial"/>
          <w:spacing w:val="-1"/>
        </w:rPr>
        <w:t xml:space="preserve"> </w:t>
      </w:r>
      <w:r w:rsidRPr="00DE0E14">
        <w:rPr>
          <w:rFonts w:ascii="Arial" w:hAnsi="Arial" w:cs="Arial"/>
        </w:rPr>
        <w:t>are</w:t>
      </w:r>
      <w:r w:rsidRPr="00DE0E14">
        <w:rPr>
          <w:rFonts w:ascii="Arial" w:hAnsi="Arial" w:cs="Arial"/>
          <w:spacing w:val="-3"/>
        </w:rPr>
        <w:t xml:space="preserve"> </w:t>
      </w:r>
      <w:r w:rsidRPr="00DE0E14">
        <w:rPr>
          <w:rFonts w:ascii="Arial" w:hAnsi="Arial" w:cs="Arial"/>
        </w:rPr>
        <w:t>responsible</w:t>
      </w:r>
      <w:r w:rsidRPr="00DE0E14">
        <w:rPr>
          <w:rFonts w:ascii="Arial" w:hAnsi="Arial" w:cs="Arial"/>
          <w:spacing w:val="-1"/>
        </w:rPr>
        <w:t xml:space="preserve"> </w:t>
      </w:r>
      <w:r w:rsidRPr="00DE0E14">
        <w:rPr>
          <w:rFonts w:ascii="Arial" w:hAnsi="Arial" w:cs="Arial"/>
        </w:rPr>
        <w:t>for:</w:t>
      </w:r>
    </w:p>
    <w:p w14:paraId="2A5FA739" w14:textId="65CA80FF" w:rsidR="00A622CC" w:rsidRPr="00DE0E14" w:rsidRDefault="00DE1F12" w:rsidP="00DE0E14">
      <w:pPr>
        <w:pStyle w:val="ListParagraph"/>
        <w:numPr>
          <w:ilvl w:val="0"/>
          <w:numId w:val="1"/>
        </w:numPr>
        <w:tabs>
          <w:tab w:val="left" w:pos="1003"/>
          <w:tab w:val="left" w:pos="1004"/>
        </w:tabs>
        <w:spacing w:before="1" w:line="276" w:lineRule="auto"/>
        <w:ind w:hanging="10"/>
        <w:jc w:val="both"/>
        <w:rPr>
          <w:rFonts w:ascii="Arial" w:hAnsi="Arial" w:cs="Arial"/>
        </w:rPr>
      </w:pPr>
      <w:r w:rsidRPr="00DE0E14">
        <w:rPr>
          <w:rFonts w:ascii="Arial" w:hAnsi="Arial" w:cs="Arial"/>
        </w:rPr>
        <w:t>Delivering</w:t>
      </w:r>
      <w:r w:rsidRPr="00DE0E14">
        <w:rPr>
          <w:rFonts w:ascii="Arial" w:hAnsi="Arial" w:cs="Arial"/>
          <w:spacing w:val="-2"/>
        </w:rPr>
        <w:t xml:space="preserve"> </w:t>
      </w:r>
      <w:r w:rsidRPr="00DE0E14">
        <w:rPr>
          <w:rFonts w:ascii="Arial" w:hAnsi="Arial" w:cs="Arial"/>
        </w:rPr>
        <w:t>RSE</w:t>
      </w:r>
      <w:r w:rsidRPr="00DE0E14">
        <w:rPr>
          <w:rFonts w:ascii="Arial" w:hAnsi="Arial" w:cs="Arial"/>
          <w:spacing w:val="-2"/>
        </w:rPr>
        <w:t xml:space="preserve"> </w:t>
      </w:r>
      <w:r w:rsidRPr="00DE0E14">
        <w:rPr>
          <w:rFonts w:ascii="Arial" w:hAnsi="Arial" w:cs="Arial"/>
        </w:rPr>
        <w:t>in</w:t>
      </w:r>
      <w:r w:rsidRPr="00DE0E14">
        <w:rPr>
          <w:rFonts w:ascii="Arial" w:hAnsi="Arial" w:cs="Arial"/>
          <w:spacing w:val="-1"/>
        </w:rPr>
        <w:t xml:space="preserve"> </w:t>
      </w:r>
      <w:r w:rsidRPr="00DE0E14">
        <w:rPr>
          <w:rFonts w:ascii="Arial" w:hAnsi="Arial" w:cs="Arial"/>
        </w:rPr>
        <w:t>a</w:t>
      </w:r>
      <w:r w:rsidRPr="00DE0E14">
        <w:rPr>
          <w:rFonts w:ascii="Arial" w:hAnsi="Arial" w:cs="Arial"/>
          <w:spacing w:val="-1"/>
        </w:rPr>
        <w:t xml:space="preserve"> </w:t>
      </w:r>
      <w:r w:rsidRPr="00DE0E14">
        <w:rPr>
          <w:rFonts w:ascii="Arial" w:hAnsi="Arial" w:cs="Arial"/>
        </w:rPr>
        <w:t>sensitive</w:t>
      </w:r>
      <w:r w:rsidRPr="00DE0E14">
        <w:rPr>
          <w:rFonts w:ascii="Arial" w:hAnsi="Arial" w:cs="Arial"/>
          <w:spacing w:val="-1"/>
        </w:rPr>
        <w:t xml:space="preserve"> </w:t>
      </w:r>
      <w:r w:rsidR="00F672B9" w:rsidRPr="00DE0E14">
        <w:rPr>
          <w:rFonts w:ascii="Arial" w:hAnsi="Arial" w:cs="Arial"/>
        </w:rPr>
        <w:t>way.</w:t>
      </w:r>
    </w:p>
    <w:p w14:paraId="329F03A2" w14:textId="7E62004A" w:rsidR="00A622CC" w:rsidRPr="00DE0E14" w:rsidRDefault="00DE1F12" w:rsidP="00DE0E14">
      <w:pPr>
        <w:pStyle w:val="ListParagraph"/>
        <w:numPr>
          <w:ilvl w:val="0"/>
          <w:numId w:val="1"/>
        </w:numPr>
        <w:tabs>
          <w:tab w:val="left" w:pos="1003"/>
          <w:tab w:val="left" w:pos="1004"/>
        </w:tabs>
        <w:spacing w:line="276" w:lineRule="auto"/>
        <w:ind w:hanging="10"/>
        <w:jc w:val="both"/>
        <w:rPr>
          <w:rFonts w:ascii="Arial" w:hAnsi="Arial" w:cs="Arial"/>
        </w:rPr>
      </w:pPr>
      <w:r w:rsidRPr="00DE0E14">
        <w:rPr>
          <w:rFonts w:ascii="Arial" w:hAnsi="Arial" w:cs="Arial"/>
        </w:rPr>
        <w:t>Modelling</w:t>
      </w:r>
      <w:r w:rsidRPr="00DE0E14">
        <w:rPr>
          <w:rFonts w:ascii="Arial" w:hAnsi="Arial" w:cs="Arial"/>
          <w:spacing w:val="-3"/>
        </w:rPr>
        <w:t xml:space="preserve"> </w:t>
      </w:r>
      <w:r w:rsidRPr="00DE0E14">
        <w:rPr>
          <w:rFonts w:ascii="Arial" w:hAnsi="Arial" w:cs="Arial"/>
        </w:rPr>
        <w:t>positive</w:t>
      </w:r>
      <w:r w:rsidRPr="00DE0E14">
        <w:rPr>
          <w:rFonts w:ascii="Arial" w:hAnsi="Arial" w:cs="Arial"/>
          <w:spacing w:val="-2"/>
        </w:rPr>
        <w:t xml:space="preserve"> </w:t>
      </w:r>
      <w:r w:rsidRPr="00DE0E14">
        <w:rPr>
          <w:rFonts w:ascii="Arial" w:hAnsi="Arial" w:cs="Arial"/>
        </w:rPr>
        <w:t>attitudes</w:t>
      </w:r>
      <w:r w:rsidRPr="00DE0E14">
        <w:rPr>
          <w:rFonts w:ascii="Arial" w:hAnsi="Arial" w:cs="Arial"/>
          <w:spacing w:val="-2"/>
        </w:rPr>
        <w:t xml:space="preserve"> </w:t>
      </w:r>
      <w:r w:rsidRPr="00DE0E14">
        <w:rPr>
          <w:rFonts w:ascii="Arial" w:hAnsi="Arial" w:cs="Arial"/>
        </w:rPr>
        <w:t>to</w:t>
      </w:r>
      <w:r w:rsidRPr="00DE0E14">
        <w:rPr>
          <w:rFonts w:ascii="Arial" w:hAnsi="Arial" w:cs="Arial"/>
          <w:spacing w:val="-5"/>
        </w:rPr>
        <w:t xml:space="preserve"> </w:t>
      </w:r>
      <w:r w:rsidR="00F672B9" w:rsidRPr="00DE0E14">
        <w:rPr>
          <w:rFonts w:ascii="Arial" w:hAnsi="Arial" w:cs="Arial"/>
        </w:rPr>
        <w:t>RSE.</w:t>
      </w:r>
    </w:p>
    <w:p w14:paraId="195B3419" w14:textId="1AC7DD31" w:rsidR="00A622CC" w:rsidRPr="00DE0E14" w:rsidRDefault="00DE1F12" w:rsidP="00DE0E14">
      <w:pPr>
        <w:pStyle w:val="ListParagraph"/>
        <w:numPr>
          <w:ilvl w:val="0"/>
          <w:numId w:val="1"/>
        </w:numPr>
        <w:tabs>
          <w:tab w:val="left" w:pos="1003"/>
          <w:tab w:val="left" w:pos="1004"/>
        </w:tabs>
        <w:spacing w:line="276" w:lineRule="auto"/>
        <w:ind w:hanging="10"/>
        <w:jc w:val="both"/>
        <w:rPr>
          <w:rFonts w:ascii="Arial" w:hAnsi="Arial" w:cs="Arial"/>
        </w:rPr>
      </w:pPr>
      <w:r w:rsidRPr="00DE0E14">
        <w:rPr>
          <w:rFonts w:ascii="Arial" w:hAnsi="Arial" w:cs="Arial"/>
        </w:rPr>
        <w:t>Monitoring</w:t>
      </w:r>
      <w:r w:rsidRPr="00DE0E14">
        <w:rPr>
          <w:rFonts w:ascii="Arial" w:hAnsi="Arial" w:cs="Arial"/>
          <w:spacing w:val="-2"/>
        </w:rPr>
        <w:t xml:space="preserve"> </w:t>
      </w:r>
      <w:r w:rsidR="00F672B9" w:rsidRPr="00DE0E14">
        <w:rPr>
          <w:rFonts w:ascii="Arial" w:hAnsi="Arial" w:cs="Arial"/>
        </w:rPr>
        <w:t>progress.</w:t>
      </w:r>
    </w:p>
    <w:p w14:paraId="6B6C1918" w14:textId="3CB42228" w:rsidR="00A622CC" w:rsidRPr="00DE0E14" w:rsidRDefault="00DE1F12" w:rsidP="00DE0E14">
      <w:pPr>
        <w:pStyle w:val="ListParagraph"/>
        <w:numPr>
          <w:ilvl w:val="0"/>
          <w:numId w:val="1"/>
        </w:numPr>
        <w:tabs>
          <w:tab w:val="left" w:pos="1003"/>
          <w:tab w:val="left" w:pos="1004"/>
        </w:tabs>
        <w:spacing w:line="276" w:lineRule="auto"/>
        <w:ind w:hanging="10"/>
        <w:jc w:val="both"/>
        <w:rPr>
          <w:rFonts w:ascii="Arial" w:hAnsi="Arial" w:cs="Arial"/>
        </w:rPr>
      </w:pPr>
      <w:r w:rsidRPr="00DE0E14">
        <w:rPr>
          <w:rFonts w:ascii="Arial" w:hAnsi="Arial" w:cs="Arial"/>
        </w:rPr>
        <w:t>Responding</w:t>
      </w:r>
      <w:r w:rsidRPr="00DE0E14">
        <w:rPr>
          <w:rFonts w:ascii="Arial" w:hAnsi="Arial" w:cs="Arial"/>
          <w:spacing w:val="-2"/>
        </w:rPr>
        <w:t xml:space="preserve"> </w:t>
      </w:r>
      <w:r w:rsidRPr="00DE0E14">
        <w:rPr>
          <w:rFonts w:ascii="Arial" w:hAnsi="Arial" w:cs="Arial"/>
        </w:rPr>
        <w:t>to</w:t>
      </w:r>
      <w:r w:rsidRPr="00DE0E14">
        <w:rPr>
          <w:rFonts w:ascii="Arial" w:hAnsi="Arial" w:cs="Arial"/>
          <w:spacing w:val="-3"/>
        </w:rPr>
        <w:t xml:space="preserve"> </w:t>
      </w:r>
      <w:r w:rsidRPr="00DE0E14">
        <w:rPr>
          <w:rFonts w:ascii="Arial" w:hAnsi="Arial" w:cs="Arial"/>
        </w:rPr>
        <w:t>the</w:t>
      </w:r>
      <w:r w:rsidRPr="00DE0E14">
        <w:rPr>
          <w:rFonts w:ascii="Arial" w:hAnsi="Arial" w:cs="Arial"/>
          <w:spacing w:val="-1"/>
        </w:rPr>
        <w:t xml:space="preserve"> </w:t>
      </w:r>
      <w:r w:rsidRPr="00DE0E14">
        <w:rPr>
          <w:rFonts w:ascii="Arial" w:hAnsi="Arial" w:cs="Arial"/>
        </w:rPr>
        <w:t>needs</w:t>
      </w:r>
      <w:r w:rsidRPr="00DE0E14">
        <w:rPr>
          <w:rFonts w:ascii="Arial" w:hAnsi="Arial" w:cs="Arial"/>
          <w:spacing w:val="-3"/>
        </w:rPr>
        <w:t xml:space="preserve"> </w:t>
      </w:r>
      <w:r w:rsidRPr="00DE0E14">
        <w:rPr>
          <w:rFonts w:ascii="Arial" w:hAnsi="Arial" w:cs="Arial"/>
        </w:rPr>
        <w:t>of</w:t>
      </w:r>
      <w:r w:rsidRPr="00DE0E14">
        <w:rPr>
          <w:rFonts w:ascii="Arial" w:hAnsi="Arial" w:cs="Arial"/>
          <w:spacing w:val="-3"/>
        </w:rPr>
        <w:t xml:space="preserve"> </w:t>
      </w:r>
      <w:r w:rsidRPr="00DE0E14">
        <w:rPr>
          <w:rFonts w:ascii="Arial" w:hAnsi="Arial" w:cs="Arial"/>
        </w:rPr>
        <w:t>individual</w:t>
      </w:r>
      <w:r w:rsidRPr="00DE0E14">
        <w:rPr>
          <w:rFonts w:ascii="Arial" w:hAnsi="Arial" w:cs="Arial"/>
          <w:spacing w:val="-2"/>
        </w:rPr>
        <w:t xml:space="preserve"> </w:t>
      </w:r>
      <w:r w:rsidRPr="00DE0E14">
        <w:rPr>
          <w:rFonts w:ascii="Arial" w:hAnsi="Arial" w:cs="Arial"/>
        </w:rPr>
        <w:t>pupils</w:t>
      </w:r>
      <w:r w:rsidR="00516789" w:rsidRPr="00DE0E14">
        <w:rPr>
          <w:rFonts w:ascii="Arial" w:hAnsi="Arial" w:cs="Arial"/>
        </w:rPr>
        <w:t xml:space="preserve"> and </w:t>
      </w:r>
      <w:r w:rsidR="00DF23CD" w:rsidRPr="00DE0E14">
        <w:rPr>
          <w:rFonts w:ascii="Arial" w:hAnsi="Arial" w:cs="Arial"/>
        </w:rPr>
        <w:t xml:space="preserve">their developmental </w:t>
      </w:r>
      <w:r w:rsidR="00BC2FB7" w:rsidRPr="00DE0E14">
        <w:rPr>
          <w:rFonts w:ascii="Arial" w:hAnsi="Arial" w:cs="Arial"/>
        </w:rPr>
        <w:t>stage.</w:t>
      </w:r>
    </w:p>
    <w:p w14:paraId="2D0B9053" w14:textId="77777777" w:rsidR="00A622CC" w:rsidRPr="00DE0E14" w:rsidRDefault="00A622CC" w:rsidP="00DE0E14">
      <w:pPr>
        <w:pStyle w:val="BodyText"/>
        <w:spacing w:before="1" w:line="276" w:lineRule="auto"/>
        <w:jc w:val="both"/>
        <w:rPr>
          <w:rFonts w:ascii="Arial" w:hAnsi="Arial" w:cs="Arial"/>
        </w:rPr>
      </w:pPr>
    </w:p>
    <w:p w14:paraId="332AF19E" w14:textId="77777777" w:rsidR="00A622CC" w:rsidRPr="00DE0E14" w:rsidRDefault="00A622CC" w:rsidP="00DE0E14">
      <w:pPr>
        <w:pStyle w:val="BodyText"/>
        <w:spacing w:line="276" w:lineRule="auto"/>
        <w:jc w:val="both"/>
        <w:rPr>
          <w:rFonts w:ascii="Arial" w:hAnsi="Arial" w:cs="Arial"/>
        </w:rPr>
      </w:pPr>
    </w:p>
    <w:p w14:paraId="11840C73" w14:textId="77777777" w:rsidR="00A622CC" w:rsidRPr="00DE0E14" w:rsidRDefault="00DE1F12" w:rsidP="00046F56">
      <w:pPr>
        <w:pStyle w:val="Heading1"/>
        <w:numPr>
          <w:ilvl w:val="0"/>
          <w:numId w:val="14"/>
        </w:numPr>
        <w:tabs>
          <w:tab w:val="left" w:pos="833"/>
          <w:tab w:val="left" w:pos="834"/>
        </w:tabs>
        <w:spacing w:before="1" w:line="276" w:lineRule="auto"/>
        <w:ind w:hanging="580"/>
        <w:jc w:val="both"/>
      </w:pPr>
      <w:r w:rsidRPr="00DE0E14">
        <w:t>Pupils</w:t>
      </w:r>
    </w:p>
    <w:p w14:paraId="249A1048" w14:textId="77777777" w:rsidR="007C0271" w:rsidRPr="00DE0E14" w:rsidRDefault="007C0271" w:rsidP="00DE0E14">
      <w:pPr>
        <w:pStyle w:val="BodyText"/>
        <w:spacing w:line="276" w:lineRule="auto"/>
        <w:ind w:left="833"/>
        <w:jc w:val="both"/>
        <w:rPr>
          <w:rFonts w:ascii="Arial" w:hAnsi="Arial" w:cs="Arial"/>
        </w:rPr>
      </w:pPr>
    </w:p>
    <w:p w14:paraId="11DE4749" w14:textId="7506E55D" w:rsidR="00A622CC" w:rsidRPr="00DE0E14" w:rsidRDefault="00DE1F12" w:rsidP="00DE0E14">
      <w:pPr>
        <w:pStyle w:val="BodyText"/>
        <w:spacing w:line="276" w:lineRule="auto"/>
        <w:ind w:left="833"/>
        <w:jc w:val="both"/>
        <w:rPr>
          <w:rFonts w:ascii="Arial" w:hAnsi="Arial" w:cs="Arial"/>
        </w:rPr>
      </w:pPr>
      <w:r w:rsidRPr="00DE0E14">
        <w:rPr>
          <w:rFonts w:ascii="Arial" w:hAnsi="Arial" w:cs="Arial"/>
        </w:rPr>
        <w:t>Pupils</w:t>
      </w:r>
      <w:r w:rsidRPr="00DE0E14">
        <w:rPr>
          <w:rFonts w:ascii="Arial" w:hAnsi="Arial" w:cs="Arial"/>
          <w:spacing w:val="-11"/>
        </w:rPr>
        <w:t xml:space="preserve"> </w:t>
      </w:r>
      <w:r w:rsidRPr="00DE0E14">
        <w:rPr>
          <w:rFonts w:ascii="Arial" w:hAnsi="Arial" w:cs="Arial"/>
        </w:rPr>
        <w:t>are</w:t>
      </w:r>
      <w:r w:rsidRPr="00DE0E14">
        <w:rPr>
          <w:rFonts w:ascii="Arial" w:hAnsi="Arial" w:cs="Arial"/>
          <w:spacing w:val="-12"/>
        </w:rPr>
        <w:t xml:space="preserve"> </w:t>
      </w:r>
      <w:r w:rsidRPr="00DE0E14">
        <w:rPr>
          <w:rFonts w:ascii="Arial" w:hAnsi="Arial" w:cs="Arial"/>
        </w:rPr>
        <w:t>expected</w:t>
      </w:r>
      <w:r w:rsidRPr="00DE0E14">
        <w:rPr>
          <w:rFonts w:ascii="Arial" w:hAnsi="Arial" w:cs="Arial"/>
          <w:spacing w:val="-15"/>
        </w:rPr>
        <w:t xml:space="preserve"> </w:t>
      </w:r>
      <w:r w:rsidRPr="00DE0E14">
        <w:rPr>
          <w:rFonts w:ascii="Arial" w:hAnsi="Arial" w:cs="Arial"/>
        </w:rPr>
        <w:t>to</w:t>
      </w:r>
      <w:r w:rsidRPr="00DE0E14">
        <w:rPr>
          <w:rFonts w:ascii="Arial" w:hAnsi="Arial" w:cs="Arial"/>
          <w:spacing w:val="-13"/>
        </w:rPr>
        <w:t xml:space="preserve"> </w:t>
      </w:r>
      <w:r w:rsidRPr="00DE0E14">
        <w:rPr>
          <w:rFonts w:ascii="Arial" w:hAnsi="Arial" w:cs="Arial"/>
        </w:rPr>
        <w:t>engage</w:t>
      </w:r>
      <w:r w:rsidRPr="00DE0E14">
        <w:rPr>
          <w:rFonts w:ascii="Arial" w:hAnsi="Arial" w:cs="Arial"/>
          <w:spacing w:val="-11"/>
        </w:rPr>
        <w:t xml:space="preserve"> </w:t>
      </w:r>
      <w:r w:rsidRPr="00DE0E14">
        <w:rPr>
          <w:rFonts w:ascii="Arial" w:hAnsi="Arial" w:cs="Arial"/>
        </w:rPr>
        <w:t>fully</w:t>
      </w:r>
      <w:r w:rsidRPr="00DE0E14">
        <w:rPr>
          <w:rFonts w:ascii="Arial" w:hAnsi="Arial" w:cs="Arial"/>
          <w:spacing w:val="-12"/>
        </w:rPr>
        <w:t xml:space="preserve"> </w:t>
      </w:r>
      <w:r w:rsidRPr="00DE0E14">
        <w:rPr>
          <w:rFonts w:ascii="Arial" w:hAnsi="Arial" w:cs="Arial"/>
        </w:rPr>
        <w:t>in</w:t>
      </w:r>
      <w:r w:rsidRPr="00DE0E14">
        <w:rPr>
          <w:rFonts w:ascii="Arial" w:hAnsi="Arial" w:cs="Arial"/>
          <w:spacing w:val="-10"/>
        </w:rPr>
        <w:t xml:space="preserve"> </w:t>
      </w:r>
      <w:r w:rsidRPr="00DE0E14">
        <w:rPr>
          <w:rFonts w:ascii="Arial" w:hAnsi="Arial" w:cs="Arial"/>
        </w:rPr>
        <w:t>RSE</w:t>
      </w:r>
      <w:r w:rsidRPr="00DE0E14">
        <w:rPr>
          <w:rFonts w:ascii="Arial" w:hAnsi="Arial" w:cs="Arial"/>
          <w:spacing w:val="-12"/>
        </w:rPr>
        <w:t xml:space="preserve"> </w:t>
      </w:r>
      <w:r w:rsidRPr="00DE0E14">
        <w:rPr>
          <w:rFonts w:ascii="Arial" w:hAnsi="Arial" w:cs="Arial"/>
        </w:rPr>
        <w:t>and,</w:t>
      </w:r>
      <w:r w:rsidRPr="00DE0E14">
        <w:rPr>
          <w:rFonts w:ascii="Arial" w:hAnsi="Arial" w:cs="Arial"/>
          <w:spacing w:val="-12"/>
        </w:rPr>
        <w:t xml:space="preserve"> </w:t>
      </w:r>
      <w:r w:rsidRPr="00DE0E14">
        <w:rPr>
          <w:rFonts w:ascii="Arial" w:hAnsi="Arial" w:cs="Arial"/>
        </w:rPr>
        <w:t>when</w:t>
      </w:r>
      <w:r w:rsidRPr="00DE0E14">
        <w:rPr>
          <w:rFonts w:ascii="Arial" w:hAnsi="Arial" w:cs="Arial"/>
          <w:spacing w:val="-10"/>
        </w:rPr>
        <w:t xml:space="preserve"> </w:t>
      </w:r>
      <w:r w:rsidRPr="00DE0E14">
        <w:rPr>
          <w:rFonts w:ascii="Arial" w:hAnsi="Arial" w:cs="Arial"/>
        </w:rPr>
        <w:t>discussing</w:t>
      </w:r>
      <w:r w:rsidRPr="00DE0E14">
        <w:rPr>
          <w:rFonts w:ascii="Arial" w:hAnsi="Arial" w:cs="Arial"/>
          <w:spacing w:val="-13"/>
        </w:rPr>
        <w:t xml:space="preserve"> </w:t>
      </w:r>
      <w:r w:rsidRPr="00DE0E14">
        <w:rPr>
          <w:rFonts w:ascii="Arial" w:hAnsi="Arial" w:cs="Arial"/>
        </w:rPr>
        <w:t>issues</w:t>
      </w:r>
      <w:r w:rsidRPr="00DE0E14">
        <w:rPr>
          <w:rFonts w:ascii="Arial" w:hAnsi="Arial" w:cs="Arial"/>
          <w:spacing w:val="-12"/>
        </w:rPr>
        <w:t xml:space="preserve"> </w:t>
      </w:r>
      <w:r w:rsidRPr="00DE0E14">
        <w:rPr>
          <w:rFonts w:ascii="Arial" w:hAnsi="Arial" w:cs="Arial"/>
        </w:rPr>
        <w:t>related</w:t>
      </w:r>
      <w:r w:rsidRPr="00DE0E14">
        <w:rPr>
          <w:rFonts w:ascii="Arial" w:hAnsi="Arial" w:cs="Arial"/>
          <w:spacing w:val="-12"/>
        </w:rPr>
        <w:t xml:space="preserve"> </w:t>
      </w:r>
      <w:r w:rsidRPr="00DE0E14">
        <w:rPr>
          <w:rFonts w:ascii="Arial" w:hAnsi="Arial" w:cs="Arial"/>
        </w:rPr>
        <w:t>to</w:t>
      </w:r>
      <w:r w:rsidRPr="00DE0E14">
        <w:rPr>
          <w:rFonts w:ascii="Arial" w:hAnsi="Arial" w:cs="Arial"/>
          <w:spacing w:val="-13"/>
        </w:rPr>
        <w:t xml:space="preserve"> </w:t>
      </w:r>
      <w:r w:rsidRPr="00DE0E14">
        <w:rPr>
          <w:rFonts w:ascii="Arial" w:hAnsi="Arial" w:cs="Arial"/>
        </w:rPr>
        <w:t>RSE,</w:t>
      </w:r>
      <w:r w:rsidRPr="00DE0E14">
        <w:rPr>
          <w:rFonts w:ascii="Arial" w:hAnsi="Arial" w:cs="Arial"/>
          <w:spacing w:val="-12"/>
        </w:rPr>
        <w:t xml:space="preserve"> </w:t>
      </w:r>
      <w:r w:rsidRPr="00DE0E14">
        <w:rPr>
          <w:rFonts w:ascii="Arial" w:hAnsi="Arial" w:cs="Arial"/>
        </w:rPr>
        <w:t>treat</w:t>
      </w:r>
      <w:r w:rsidRPr="00DE0E14">
        <w:rPr>
          <w:rFonts w:ascii="Arial" w:hAnsi="Arial" w:cs="Arial"/>
          <w:spacing w:val="-58"/>
        </w:rPr>
        <w:t xml:space="preserve"> </w:t>
      </w:r>
      <w:r w:rsidRPr="00DE0E14">
        <w:rPr>
          <w:rFonts w:ascii="Arial" w:hAnsi="Arial" w:cs="Arial"/>
        </w:rPr>
        <w:t>others</w:t>
      </w:r>
      <w:r w:rsidRPr="00DE0E14">
        <w:rPr>
          <w:rFonts w:ascii="Arial" w:hAnsi="Arial" w:cs="Arial"/>
          <w:spacing w:val="-3"/>
        </w:rPr>
        <w:t xml:space="preserve"> </w:t>
      </w:r>
      <w:r w:rsidRPr="00DE0E14">
        <w:rPr>
          <w:rFonts w:ascii="Arial" w:hAnsi="Arial" w:cs="Arial"/>
        </w:rPr>
        <w:t>with</w:t>
      </w:r>
      <w:r w:rsidRPr="00DE0E14">
        <w:rPr>
          <w:rFonts w:ascii="Arial" w:hAnsi="Arial" w:cs="Arial"/>
          <w:spacing w:val="-2"/>
        </w:rPr>
        <w:t xml:space="preserve"> </w:t>
      </w:r>
      <w:r w:rsidRPr="00DE0E14">
        <w:rPr>
          <w:rFonts w:ascii="Arial" w:hAnsi="Arial" w:cs="Arial"/>
        </w:rPr>
        <w:t>respect</w:t>
      </w:r>
      <w:r w:rsidRPr="00DE0E14">
        <w:rPr>
          <w:rFonts w:ascii="Arial" w:hAnsi="Arial" w:cs="Arial"/>
          <w:spacing w:val="2"/>
        </w:rPr>
        <w:t xml:space="preserve"> </w:t>
      </w:r>
      <w:r w:rsidRPr="00DE0E14">
        <w:rPr>
          <w:rFonts w:ascii="Arial" w:hAnsi="Arial" w:cs="Arial"/>
        </w:rPr>
        <w:t>and</w:t>
      </w:r>
      <w:r w:rsidRPr="00DE0E14">
        <w:rPr>
          <w:rFonts w:ascii="Arial" w:hAnsi="Arial" w:cs="Arial"/>
          <w:spacing w:val="-2"/>
        </w:rPr>
        <w:t xml:space="preserve"> </w:t>
      </w:r>
      <w:r w:rsidRPr="00DE0E14">
        <w:rPr>
          <w:rFonts w:ascii="Arial" w:hAnsi="Arial" w:cs="Arial"/>
        </w:rPr>
        <w:t>sensitivity.</w:t>
      </w:r>
    </w:p>
    <w:p w14:paraId="17617524" w14:textId="77777777" w:rsidR="00A622CC" w:rsidRPr="00DE0E14" w:rsidRDefault="00A622CC" w:rsidP="00DE0E14">
      <w:pPr>
        <w:pStyle w:val="BodyText"/>
        <w:spacing w:before="11" w:line="276" w:lineRule="auto"/>
        <w:jc w:val="both"/>
        <w:rPr>
          <w:rFonts w:ascii="Arial" w:hAnsi="Arial" w:cs="Arial"/>
          <w:sz w:val="13"/>
        </w:rPr>
      </w:pPr>
    </w:p>
    <w:p w14:paraId="10D7B3B5" w14:textId="7152A936" w:rsidR="00A622CC" w:rsidRDefault="00DE1F12" w:rsidP="00DE0E14">
      <w:pPr>
        <w:pStyle w:val="Heading1"/>
        <w:spacing w:before="93" w:line="276" w:lineRule="auto"/>
        <w:jc w:val="both"/>
      </w:pPr>
      <w:r w:rsidRPr="00DE0E14">
        <w:rPr>
          <w:noProof/>
        </w:rPr>
        <w:drawing>
          <wp:anchor distT="0" distB="0" distL="0" distR="0" simplePos="0" relativeHeight="15748608" behindDoc="0" locked="0" layoutInCell="1" allowOverlap="1" wp14:anchorId="608CC2B4" wp14:editId="13166D9A">
            <wp:simplePos x="0" y="0"/>
            <wp:positionH relativeFrom="page">
              <wp:posOffset>815401</wp:posOffset>
            </wp:positionH>
            <wp:positionV relativeFrom="paragraph">
              <wp:posOffset>88904</wp:posOffset>
            </wp:positionV>
            <wp:extent cx="166816" cy="105886"/>
            <wp:effectExtent l="0" t="0" r="0" b="0"/>
            <wp:wrapNone/>
            <wp:docPr id="81" name="image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image41.png"/>
                    <pic:cNvPicPr/>
                  </pic:nvPicPr>
                  <pic:blipFill>
                    <a:blip r:embed="rId22" cstate="print"/>
                    <a:stretch>
                      <a:fillRect/>
                    </a:stretch>
                  </pic:blipFill>
                  <pic:spPr>
                    <a:xfrm>
                      <a:off x="0" y="0"/>
                      <a:ext cx="166816" cy="105886"/>
                    </a:xfrm>
                    <a:prstGeom prst="rect">
                      <a:avLst/>
                    </a:prstGeom>
                  </pic:spPr>
                </pic:pic>
              </a:graphicData>
            </a:graphic>
          </wp:anchor>
        </w:drawing>
      </w:r>
      <w:r w:rsidRPr="00DE0E14">
        <w:t>Pupils</w:t>
      </w:r>
      <w:r w:rsidRPr="00DE0E14">
        <w:rPr>
          <w:spacing w:val="-4"/>
        </w:rPr>
        <w:t xml:space="preserve"> </w:t>
      </w:r>
      <w:r w:rsidRPr="00DE0E14">
        <w:t>with</w:t>
      </w:r>
      <w:r w:rsidRPr="00DE0E14">
        <w:rPr>
          <w:spacing w:val="-3"/>
        </w:rPr>
        <w:t xml:space="preserve"> </w:t>
      </w:r>
      <w:r w:rsidR="002B4E57" w:rsidRPr="00DE0E14">
        <w:t>Additional Learning</w:t>
      </w:r>
      <w:r w:rsidRPr="00DE0E14">
        <w:t xml:space="preserve"> Needs</w:t>
      </w:r>
    </w:p>
    <w:p w14:paraId="751F66E6" w14:textId="77777777" w:rsidR="00560559" w:rsidRPr="00DE0E14" w:rsidRDefault="00560559" w:rsidP="00DE0E14">
      <w:pPr>
        <w:pStyle w:val="Heading1"/>
        <w:spacing w:before="93" w:line="276" w:lineRule="auto"/>
        <w:jc w:val="both"/>
      </w:pPr>
    </w:p>
    <w:p w14:paraId="3E15E120" w14:textId="0E16DE83" w:rsidR="00A622CC" w:rsidRPr="00DE0E14" w:rsidRDefault="00DE1F12" w:rsidP="00DE0E14">
      <w:pPr>
        <w:pStyle w:val="BodyText"/>
        <w:spacing w:line="276" w:lineRule="auto"/>
        <w:ind w:left="833" w:right="109"/>
        <w:jc w:val="both"/>
        <w:rPr>
          <w:rFonts w:ascii="Arial" w:hAnsi="Arial" w:cs="Arial"/>
          <w:highlight w:val="yellow"/>
        </w:rPr>
      </w:pPr>
      <w:r w:rsidRPr="00DE0E14">
        <w:rPr>
          <w:rFonts w:ascii="Arial" w:hAnsi="Arial" w:cs="Arial"/>
        </w:rPr>
        <w:t>Our</w:t>
      </w:r>
      <w:r w:rsidRPr="00DE0E14">
        <w:rPr>
          <w:rFonts w:ascii="Arial" w:hAnsi="Arial" w:cs="Arial"/>
          <w:spacing w:val="-10"/>
        </w:rPr>
        <w:t xml:space="preserve"> </w:t>
      </w:r>
      <w:r w:rsidRPr="00DE0E14">
        <w:rPr>
          <w:rFonts w:ascii="Arial" w:hAnsi="Arial" w:cs="Arial"/>
        </w:rPr>
        <w:t>curriculum</w:t>
      </w:r>
      <w:r w:rsidRPr="00DE0E14">
        <w:rPr>
          <w:rFonts w:ascii="Arial" w:hAnsi="Arial" w:cs="Arial"/>
          <w:spacing w:val="-9"/>
        </w:rPr>
        <w:t xml:space="preserve"> </w:t>
      </w:r>
      <w:r w:rsidRPr="00DE0E14">
        <w:rPr>
          <w:rFonts w:ascii="Arial" w:hAnsi="Arial" w:cs="Arial"/>
        </w:rPr>
        <w:t>is</w:t>
      </w:r>
      <w:r w:rsidRPr="00DE0E14">
        <w:rPr>
          <w:rFonts w:ascii="Arial" w:hAnsi="Arial" w:cs="Arial"/>
          <w:spacing w:val="-10"/>
        </w:rPr>
        <w:t xml:space="preserve"> </w:t>
      </w:r>
      <w:r w:rsidRPr="00DE0E14">
        <w:rPr>
          <w:rFonts w:ascii="Arial" w:hAnsi="Arial" w:cs="Arial"/>
        </w:rPr>
        <w:t>inclusive</w:t>
      </w:r>
      <w:r w:rsidRPr="00DE0E14">
        <w:rPr>
          <w:rFonts w:ascii="Arial" w:hAnsi="Arial" w:cs="Arial"/>
          <w:spacing w:val="-11"/>
        </w:rPr>
        <w:t xml:space="preserve"> </w:t>
      </w:r>
      <w:r w:rsidRPr="00DE0E14">
        <w:rPr>
          <w:rFonts w:ascii="Arial" w:hAnsi="Arial" w:cs="Arial"/>
        </w:rPr>
        <w:t>and</w:t>
      </w:r>
      <w:r w:rsidRPr="00DE0E14">
        <w:rPr>
          <w:rFonts w:ascii="Arial" w:hAnsi="Arial" w:cs="Arial"/>
          <w:spacing w:val="-10"/>
        </w:rPr>
        <w:t xml:space="preserve"> </w:t>
      </w:r>
      <w:r w:rsidRPr="00DE0E14">
        <w:rPr>
          <w:rFonts w:ascii="Arial" w:hAnsi="Arial" w:cs="Arial"/>
        </w:rPr>
        <w:t>our</w:t>
      </w:r>
      <w:r w:rsidRPr="00DE0E14">
        <w:rPr>
          <w:rFonts w:ascii="Arial" w:hAnsi="Arial" w:cs="Arial"/>
          <w:spacing w:val="-9"/>
        </w:rPr>
        <w:t xml:space="preserve"> </w:t>
      </w:r>
      <w:r w:rsidRPr="00DE0E14">
        <w:rPr>
          <w:rFonts w:ascii="Arial" w:hAnsi="Arial" w:cs="Arial"/>
        </w:rPr>
        <w:t>RSE</w:t>
      </w:r>
      <w:r w:rsidRPr="00DE0E14">
        <w:rPr>
          <w:rFonts w:ascii="Arial" w:hAnsi="Arial" w:cs="Arial"/>
          <w:spacing w:val="-11"/>
        </w:rPr>
        <w:t xml:space="preserve"> </w:t>
      </w:r>
      <w:r w:rsidRPr="00DE0E14">
        <w:rPr>
          <w:rFonts w:ascii="Arial" w:hAnsi="Arial" w:cs="Arial"/>
        </w:rPr>
        <w:t>and</w:t>
      </w:r>
      <w:r w:rsidRPr="00DE0E14">
        <w:rPr>
          <w:rFonts w:ascii="Arial" w:hAnsi="Arial" w:cs="Arial"/>
          <w:spacing w:val="-11"/>
        </w:rPr>
        <w:t xml:space="preserve"> </w:t>
      </w:r>
      <w:r w:rsidRPr="00DE0E14">
        <w:rPr>
          <w:rFonts w:ascii="Arial" w:hAnsi="Arial" w:cs="Arial"/>
        </w:rPr>
        <w:t>Health</w:t>
      </w:r>
      <w:r w:rsidRPr="00DE0E14">
        <w:rPr>
          <w:rFonts w:ascii="Arial" w:hAnsi="Arial" w:cs="Arial"/>
          <w:spacing w:val="-10"/>
        </w:rPr>
        <w:t xml:space="preserve"> </w:t>
      </w:r>
      <w:r w:rsidRPr="00DE0E14">
        <w:rPr>
          <w:rFonts w:ascii="Arial" w:hAnsi="Arial" w:cs="Arial"/>
        </w:rPr>
        <w:t>Education</w:t>
      </w:r>
      <w:r w:rsidRPr="00DE0E14">
        <w:rPr>
          <w:rFonts w:ascii="Arial" w:hAnsi="Arial" w:cs="Arial"/>
          <w:spacing w:val="-10"/>
        </w:rPr>
        <w:t xml:space="preserve"> </w:t>
      </w:r>
      <w:r w:rsidRPr="00DE0E14">
        <w:rPr>
          <w:rFonts w:ascii="Arial" w:hAnsi="Arial" w:cs="Arial"/>
        </w:rPr>
        <w:t>is</w:t>
      </w:r>
      <w:r w:rsidRPr="00DE0E14">
        <w:rPr>
          <w:rFonts w:ascii="Arial" w:hAnsi="Arial" w:cs="Arial"/>
          <w:spacing w:val="-11"/>
        </w:rPr>
        <w:t xml:space="preserve"> </w:t>
      </w:r>
      <w:r w:rsidRPr="00DE0E14">
        <w:rPr>
          <w:rFonts w:ascii="Arial" w:hAnsi="Arial" w:cs="Arial"/>
        </w:rPr>
        <w:t>accessible</w:t>
      </w:r>
      <w:r w:rsidRPr="00DE0E14">
        <w:rPr>
          <w:rFonts w:ascii="Arial" w:hAnsi="Arial" w:cs="Arial"/>
          <w:spacing w:val="-13"/>
        </w:rPr>
        <w:t xml:space="preserve"> </w:t>
      </w:r>
      <w:r w:rsidRPr="00DE0E14">
        <w:rPr>
          <w:rFonts w:ascii="Arial" w:hAnsi="Arial" w:cs="Arial"/>
        </w:rPr>
        <w:t>for</w:t>
      </w:r>
      <w:r w:rsidRPr="00DE0E14">
        <w:rPr>
          <w:rFonts w:ascii="Arial" w:hAnsi="Arial" w:cs="Arial"/>
          <w:spacing w:val="-9"/>
        </w:rPr>
        <w:t xml:space="preserve"> </w:t>
      </w:r>
      <w:r w:rsidRPr="00DE0E14">
        <w:rPr>
          <w:rFonts w:ascii="Arial" w:hAnsi="Arial" w:cs="Arial"/>
        </w:rPr>
        <w:t>all</w:t>
      </w:r>
      <w:r w:rsidRPr="00DE0E14">
        <w:rPr>
          <w:rFonts w:ascii="Arial" w:hAnsi="Arial" w:cs="Arial"/>
          <w:spacing w:val="-11"/>
        </w:rPr>
        <w:t xml:space="preserve"> </w:t>
      </w:r>
      <w:r w:rsidRPr="00DE0E14">
        <w:rPr>
          <w:rFonts w:ascii="Arial" w:hAnsi="Arial" w:cs="Arial"/>
        </w:rPr>
        <w:t>pupils.</w:t>
      </w:r>
    </w:p>
    <w:p w14:paraId="686A4F35" w14:textId="77777777" w:rsidR="00A622CC" w:rsidRPr="00DE0E14" w:rsidRDefault="00A622CC" w:rsidP="00DE0E14">
      <w:pPr>
        <w:pStyle w:val="BodyText"/>
        <w:spacing w:before="2" w:line="276" w:lineRule="auto"/>
        <w:jc w:val="both"/>
        <w:rPr>
          <w:rFonts w:ascii="Arial" w:hAnsi="Arial" w:cs="Arial"/>
          <w:highlight w:val="yellow"/>
        </w:rPr>
      </w:pPr>
    </w:p>
    <w:p w14:paraId="69A69BD0" w14:textId="005710E3" w:rsidR="00A622CC" w:rsidRPr="00DE0E14" w:rsidRDefault="00DE1F12" w:rsidP="00DE0E14">
      <w:pPr>
        <w:pStyle w:val="BodyText"/>
        <w:spacing w:line="276" w:lineRule="auto"/>
        <w:ind w:left="833" w:right="113"/>
        <w:jc w:val="both"/>
        <w:rPr>
          <w:rFonts w:ascii="Arial" w:hAnsi="Arial" w:cs="Arial"/>
        </w:rPr>
      </w:pPr>
      <w:r w:rsidRPr="00DE0E14">
        <w:rPr>
          <w:rFonts w:ascii="Arial" w:hAnsi="Arial" w:cs="Arial"/>
          <w:spacing w:val="-1"/>
        </w:rPr>
        <w:t>High</w:t>
      </w:r>
      <w:r w:rsidRPr="00DE0E14">
        <w:rPr>
          <w:rFonts w:ascii="Arial" w:hAnsi="Arial" w:cs="Arial"/>
          <w:spacing w:val="-13"/>
        </w:rPr>
        <w:t xml:space="preserve"> </w:t>
      </w:r>
      <w:r w:rsidRPr="00DE0E14">
        <w:rPr>
          <w:rFonts w:ascii="Arial" w:hAnsi="Arial" w:cs="Arial"/>
          <w:spacing w:val="-1"/>
        </w:rPr>
        <w:t>quality</w:t>
      </w:r>
      <w:r w:rsidRPr="00DE0E14">
        <w:rPr>
          <w:rFonts w:ascii="Arial" w:hAnsi="Arial" w:cs="Arial"/>
          <w:spacing w:val="-14"/>
        </w:rPr>
        <w:t xml:space="preserve"> </w:t>
      </w:r>
      <w:r w:rsidRPr="00DE0E14">
        <w:rPr>
          <w:rFonts w:ascii="Arial" w:hAnsi="Arial" w:cs="Arial"/>
          <w:spacing w:val="-1"/>
        </w:rPr>
        <w:t>teaching</w:t>
      </w:r>
      <w:r w:rsidRPr="00DE0E14">
        <w:rPr>
          <w:rFonts w:ascii="Arial" w:hAnsi="Arial" w:cs="Arial"/>
          <w:spacing w:val="-14"/>
        </w:rPr>
        <w:t xml:space="preserve"> </w:t>
      </w:r>
      <w:r w:rsidRPr="00DE0E14">
        <w:rPr>
          <w:rFonts w:ascii="Arial" w:hAnsi="Arial" w:cs="Arial"/>
          <w:spacing w:val="-1"/>
        </w:rPr>
        <w:t>that</w:t>
      </w:r>
      <w:r w:rsidRPr="00DE0E14">
        <w:rPr>
          <w:rFonts w:ascii="Arial" w:hAnsi="Arial" w:cs="Arial"/>
          <w:spacing w:val="-13"/>
        </w:rPr>
        <w:t xml:space="preserve"> </w:t>
      </w:r>
      <w:r w:rsidRPr="00DE0E14">
        <w:rPr>
          <w:rFonts w:ascii="Arial" w:hAnsi="Arial" w:cs="Arial"/>
          <w:spacing w:val="-1"/>
        </w:rPr>
        <w:t>is</w:t>
      </w:r>
      <w:r w:rsidRPr="00DE0E14">
        <w:rPr>
          <w:rFonts w:ascii="Arial" w:hAnsi="Arial" w:cs="Arial"/>
          <w:spacing w:val="-15"/>
        </w:rPr>
        <w:t xml:space="preserve"> </w:t>
      </w:r>
      <w:r w:rsidRPr="00DE0E14">
        <w:rPr>
          <w:rFonts w:ascii="Arial" w:hAnsi="Arial" w:cs="Arial"/>
        </w:rPr>
        <w:t>differentiated</w:t>
      </w:r>
      <w:r w:rsidRPr="00DE0E14">
        <w:rPr>
          <w:rFonts w:ascii="Arial" w:hAnsi="Arial" w:cs="Arial"/>
          <w:spacing w:val="-14"/>
        </w:rPr>
        <w:t xml:space="preserve"> </w:t>
      </w:r>
      <w:r w:rsidRPr="00DE0E14">
        <w:rPr>
          <w:rFonts w:ascii="Arial" w:hAnsi="Arial" w:cs="Arial"/>
        </w:rPr>
        <w:t>and</w:t>
      </w:r>
      <w:r w:rsidRPr="00DE0E14">
        <w:rPr>
          <w:rFonts w:ascii="Arial" w:hAnsi="Arial" w:cs="Arial"/>
          <w:spacing w:val="-11"/>
        </w:rPr>
        <w:t xml:space="preserve"> </w:t>
      </w:r>
      <w:r w:rsidRPr="00DE0E14">
        <w:rPr>
          <w:rFonts w:ascii="Arial" w:hAnsi="Arial" w:cs="Arial"/>
        </w:rPr>
        <w:t>personalised</w:t>
      </w:r>
      <w:r w:rsidRPr="00DE0E14">
        <w:rPr>
          <w:rFonts w:ascii="Arial" w:hAnsi="Arial" w:cs="Arial"/>
          <w:spacing w:val="-12"/>
        </w:rPr>
        <w:t xml:space="preserve"> </w:t>
      </w:r>
      <w:r w:rsidRPr="00DE0E14">
        <w:rPr>
          <w:rFonts w:ascii="Arial" w:hAnsi="Arial" w:cs="Arial"/>
        </w:rPr>
        <w:t>will</w:t>
      </w:r>
      <w:r w:rsidRPr="00DE0E14">
        <w:rPr>
          <w:rFonts w:ascii="Arial" w:hAnsi="Arial" w:cs="Arial"/>
          <w:spacing w:val="-13"/>
        </w:rPr>
        <w:t xml:space="preserve"> </w:t>
      </w:r>
      <w:r w:rsidRPr="00DE0E14">
        <w:rPr>
          <w:rFonts w:ascii="Arial" w:hAnsi="Arial" w:cs="Arial"/>
        </w:rPr>
        <w:t>be</w:t>
      </w:r>
      <w:r w:rsidRPr="00DE0E14">
        <w:rPr>
          <w:rFonts w:ascii="Arial" w:hAnsi="Arial" w:cs="Arial"/>
          <w:spacing w:val="-14"/>
        </w:rPr>
        <w:t xml:space="preserve"> </w:t>
      </w:r>
      <w:r w:rsidRPr="00DE0E14">
        <w:rPr>
          <w:rFonts w:ascii="Arial" w:hAnsi="Arial" w:cs="Arial"/>
        </w:rPr>
        <w:t>the</w:t>
      </w:r>
      <w:r w:rsidRPr="00DE0E14">
        <w:rPr>
          <w:rFonts w:ascii="Arial" w:hAnsi="Arial" w:cs="Arial"/>
          <w:spacing w:val="-14"/>
        </w:rPr>
        <w:t xml:space="preserve"> </w:t>
      </w:r>
      <w:r w:rsidRPr="00DE0E14">
        <w:rPr>
          <w:rFonts w:ascii="Arial" w:hAnsi="Arial" w:cs="Arial"/>
        </w:rPr>
        <w:t>starting</w:t>
      </w:r>
      <w:r w:rsidRPr="00DE0E14">
        <w:rPr>
          <w:rFonts w:ascii="Arial" w:hAnsi="Arial" w:cs="Arial"/>
          <w:spacing w:val="-12"/>
        </w:rPr>
        <w:t xml:space="preserve"> </w:t>
      </w:r>
      <w:r w:rsidRPr="00DE0E14">
        <w:rPr>
          <w:rFonts w:ascii="Arial" w:hAnsi="Arial" w:cs="Arial"/>
        </w:rPr>
        <w:t>point</w:t>
      </w:r>
      <w:r w:rsidRPr="00DE0E14">
        <w:rPr>
          <w:rFonts w:ascii="Arial" w:hAnsi="Arial" w:cs="Arial"/>
          <w:spacing w:val="-16"/>
        </w:rPr>
        <w:t xml:space="preserve"> </w:t>
      </w:r>
      <w:r w:rsidRPr="00DE0E14">
        <w:rPr>
          <w:rFonts w:ascii="Arial" w:hAnsi="Arial" w:cs="Arial"/>
        </w:rPr>
        <w:t>to</w:t>
      </w:r>
      <w:r w:rsidRPr="00DE0E14">
        <w:rPr>
          <w:rFonts w:ascii="Arial" w:hAnsi="Arial" w:cs="Arial"/>
          <w:spacing w:val="-14"/>
        </w:rPr>
        <w:t xml:space="preserve"> </w:t>
      </w:r>
      <w:r w:rsidRPr="00DE0E14">
        <w:rPr>
          <w:rFonts w:ascii="Arial" w:hAnsi="Arial" w:cs="Arial"/>
        </w:rPr>
        <w:t>ensure</w:t>
      </w:r>
      <w:r w:rsidRPr="00DE0E14">
        <w:rPr>
          <w:rFonts w:ascii="Arial" w:hAnsi="Arial" w:cs="Arial"/>
          <w:spacing w:val="-59"/>
        </w:rPr>
        <w:t xml:space="preserve"> </w:t>
      </w:r>
      <w:r w:rsidRPr="00DE0E14">
        <w:rPr>
          <w:rFonts w:ascii="Arial" w:hAnsi="Arial" w:cs="Arial"/>
        </w:rPr>
        <w:t>accessibility</w:t>
      </w:r>
      <w:r w:rsidR="00A72A3B" w:rsidRPr="00DE0E14">
        <w:rPr>
          <w:rFonts w:ascii="Arial" w:hAnsi="Arial" w:cs="Arial"/>
        </w:rPr>
        <w:t xml:space="preserve"> for all students. </w:t>
      </w:r>
    </w:p>
    <w:p w14:paraId="37B45D18" w14:textId="77777777" w:rsidR="00A622CC" w:rsidRPr="00DE0E14" w:rsidRDefault="00A622CC" w:rsidP="00DE0E14">
      <w:pPr>
        <w:pStyle w:val="BodyText"/>
        <w:spacing w:before="10" w:line="276" w:lineRule="auto"/>
        <w:jc w:val="both"/>
        <w:rPr>
          <w:rFonts w:ascii="Arial" w:hAnsi="Arial" w:cs="Arial"/>
          <w:sz w:val="21"/>
        </w:rPr>
      </w:pPr>
    </w:p>
    <w:p w14:paraId="1D643617" w14:textId="39EE730A" w:rsidR="00A622CC" w:rsidRPr="00DE0E14" w:rsidRDefault="00A72A3B" w:rsidP="00DE0E14">
      <w:pPr>
        <w:pStyle w:val="BodyText"/>
        <w:spacing w:before="1" w:line="276" w:lineRule="auto"/>
        <w:ind w:left="833" w:right="110"/>
        <w:jc w:val="both"/>
        <w:rPr>
          <w:rFonts w:ascii="Arial" w:hAnsi="Arial" w:cs="Arial"/>
        </w:rPr>
      </w:pPr>
      <w:r w:rsidRPr="00DE0E14">
        <w:rPr>
          <w:rFonts w:ascii="Arial" w:hAnsi="Arial" w:cs="Arial"/>
        </w:rPr>
        <w:t>The school</w:t>
      </w:r>
      <w:r w:rsidR="00DE1F12" w:rsidRPr="00DE0E14">
        <w:rPr>
          <w:rFonts w:ascii="Arial" w:hAnsi="Arial" w:cs="Arial"/>
        </w:rPr>
        <w:t xml:space="preserve"> is aware that some pupils are more vulnerable to exploitation,</w:t>
      </w:r>
      <w:r w:rsidR="00DE1F12" w:rsidRPr="00DE0E14">
        <w:rPr>
          <w:rFonts w:ascii="Arial" w:hAnsi="Arial" w:cs="Arial"/>
          <w:spacing w:val="1"/>
        </w:rPr>
        <w:t xml:space="preserve"> </w:t>
      </w:r>
      <w:r w:rsidR="00DE1F12" w:rsidRPr="00DE0E14">
        <w:rPr>
          <w:rFonts w:ascii="Arial" w:hAnsi="Arial" w:cs="Arial"/>
        </w:rPr>
        <w:t>bullying</w:t>
      </w:r>
      <w:r w:rsidR="00DE1F12" w:rsidRPr="00DE0E14">
        <w:rPr>
          <w:rFonts w:ascii="Arial" w:hAnsi="Arial" w:cs="Arial"/>
          <w:spacing w:val="-6"/>
        </w:rPr>
        <w:t xml:space="preserve"> </w:t>
      </w:r>
      <w:r w:rsidR="00DE1F12" w:rsidRPr="00DE0E14">
        <w:rPr>
          <w:rFonts w:ascii="Arial" w:hAnsi="Arial" w:cs="Arial"/>
        </w:rPr>
        <w:t>and</w:t>
      </w:r>
      <w:r w:rsidR="00DE1F12" w:rsidRPr="00DE0E14">
        <w:rPr>
          <w:rFonts w:ascii="Arial" w:hAnsi="Arial" w:cs="Arial"/>
          <w:spacing w:val="-5"/>
        </w:rPr>
        <w:t xml:space="preserve"> </w:t>
      </w:r>
      <w:r w:rsidR="00DE1F12" w:rsidRPr="00DE0E14">
        <w:rPr>
          <w:rFonts w:ascii="Arial" w:hAnsi="Arial" w:cs="Arial"/>
        </w:rPr>
        <w:t>other</w:t>
      </w:r>
      <w:r w:rsidR="00DE1F12" w:rsidRPr="00DE0E14">
        <w:rPr>
          <w:rFonts w:ascii="Arial" w:hAnsi="Arial" w:cs="Arial"/>
          <w:spacing w:val="-4"/>
        </w:rPr>
        <w:t xml:space="preserve"> </w:t>
      </w:r>
      <w:r w:rsidR="00DE1F12" w:rsidRPr="00DE0E14">
        <w:rPr>
          <w:rFonts w:ascii="Arial" w:hAnsi="Arial" w:cs="Arial"/>
        </w:rPr>
        <w:t>issues</w:t>
      </w:r>
      <w:r w:rsidR="00DE1F12" w:rsidRPr="00DE0E14">
        <w:rPr>
          <w:rFonts w:ascii="Arial" w:hAnsi="Arial" w:cs="Arial"/>
          <w:spacing w:val="-7"/>
        </w:rPr>
        <w:t xml:space="preserve"> </w:t>
      </w:r>
      <w:r w:rsidR="00DE1F12" w:rsidRPr="00DE0E14">
        <w:rPr>
          <w:rFonts w:ascii="Arial" w:hAnsi="Arial" w:cs="Arial"/>
        </w:rPr>
        <w:t>due</w:t>
      </w:r>
      <w:r w:rsidR="00DE1F12" w:rsidRPr="00DE0E14">
        <w:rPr>
          <w:rFonts w:ascii="Arial" w:hAnsi="Arial" w:cs="Arial"/>
          <w:spacing w:val="-5"/>
        </w:rPr>
        <w:t xml:space="preserve"> </w:t>
      </w:r>
      <w:r w:rsidR="00DE1F12" w:rsidRPr="00DE0E14">
        <w:rPr>
          <w:rFonts w:ascii="Arial" w:hAnsi="Arial" w:cs="Arial"/>
        </w:rPr>
        <w:t>to</w:t>
      </w:r>
      <w:r w:rsidR="00DE1F12" w:rsidRPr="00DE0E14">
        <w:rPr>
          <w:rFonts w:ascii="Arial" w:hAnsi="Arial" w:cs="Arial"/>
          <w:spacing w:val="-7"/>
        </w:rPr>
        <w:t xml:space="preserve"> </w:t>
      </w:r>
      <w:r w:rsidR="00DE1F12" w:rsidRPr="00DE0E14">
        <w:rPr>
          <w:rFonts w:ascii="Arial" w:hAnsi="Arial" w:cs="Arial"/>
        </w:rPr>
        <w:t>the</w:t>
      </w:r>
      <w:r w:rsidR="00DE1F12" w:rsidRPr="00DE0E14">
        <w:rPr>
          <w:rFonts w:ascii="Arial" w:hAnsi="Arial" w:cs="Arial"/>
          <w:spacing w:val="-6"/>
        </w:rPr>
        <w:t xml:space="preserve"> </w:t>
      </w:r>
      <w:r w:rsidR="00DE1F12" w:rsidRPr="00DE0E14">
        <w:rPr>
          <w:rFonts w:ascii="Arial" w:hAnsi="Arial" w:cs="Arial"/>
        </w:rPr>
        <w:t>nature</w:t>
      </w:r>
      <w:r w:rsidR="00DE1F12" w:rsidRPr="00DE0E14">
        <w:rPr>
          <w:rFonts w:ascii="Arial" w:hAnsi="Arial" w:cs="Arial"/>
          <w:spacing w:val="-7"/>
        </w:rPr>
        <w:t xml:space="preserve"> </w:t>
      </w:r>
      <w:r w:rsidR="00DE1F12" w:rsidRPr="00DE0E14">
        <w:rPr>
          <w:rFonts w:ascii="Arial" w:hAnsi="Arial" w:cs="Arial"/>
        </w:rPr>
        <w:t>of</w:t>
      </w:r>
      <w:r w:rsidR="00DE1F12" w:rsidRPr="00DE0E14">
        <w:rPr>
          <w:rFonts w:ascii="Arial" w:hAnsi="Arial" w:cs="Arial"/>
          <w:spacing w:val="-7"/>
        </w:rPr>
        <w:t xml:space="preserve"> </w:t>
      </w:r>
      <w:r w:rsidR="00DE1F12" w:rsidRPr="00DE0E14">
        <w:rPr>
          <w:rFonts w:ascii="Arial" w:hAnsi="Arial" w:cs="Arial"/>
        </w:rPr>
        <w:t>their</w:t>
      </w:r>
      <w:r w:rsidR="00DE1F12" w:rsidRPr="00DE0E14">
        <w:rPr>
          <w:rFonts w:ascii="Arial" w:hAnsi="Arial" w:cs="Arial"/>
          <w:spacing w:val="-7"/>
        </w:rPr>
        <w:t xml:space="preserve"> </w:t>
      </w:r>
      <w:r w:rsidR="002B4E57" w:rsidRPr="00DE0E14">
        <w:rPr>
          <w:rFonts w:ascii="Arial" w:hAnsi="Arial" w:cs="Arial"/>
        </w:rPr>
        <w:t>ALN</w:t>
      </w:r>
      <w:r w:rsidR="00DE1F12" w:rsidRPr="00DE0E14">
        <w:rPr>
          <w:rFonts w:ascii="Arial" w:hAnsi="Arial" w:cs="Arial"/>
        </w:rPr>
        <w:t>.</w:t>
      </w:r>
      <w:r w:rsidR="00DE1F12" w:rsidRPr="00DE0E14">
        <w:rPr>
          <w:rFonts w:ascii="Arial" w:hAnsi="Arial" w:cs="Arial"/>
          <w:spacing w:val="-3"/>
        </w:rPr>
        <w:t xml:space="preserve"> </w:t>
      </w:r>
      <w:r w:rsidR="00DE1F12" w:rsidRPr="00DE0E14">
        <w:rPr>
          <w:rFonts w:ascii="Arial" w:hAnsi="Arial" w:cs="Arial"/>
        </w:rPr>
        <w:t>Relationships</w:t>
      </w:r>
      <w:r w:rsidR="00DE1F12" w:rsidRPr="00DE0E14">
        <w:rPr>
          <w:rFonts w:ascii="Arial" w:hAnsi="Arial" w:cs="Arial"/>
          <w:spacing w:val="-5"/>
        </w:rPr>
        <w:t xml:space="preserve"> </w:t>
      </w:r>
      <w:r w:rsidR="00DE1F12" w:rsidRPr="00DE0E14">
        <w:rPr>
          <w:rFonts w:ascii="Arial" w:hAnsi="Arial" w:cs="Arial"/>
        </w:rPr>
        <w:t>Education</w:t>
      </w:r>
      <w:r w:rsidR="00DE1F12" w:rsidRPr="00DE0E14">
        <w:rPr>
          <w:rFonts w:ascii="Arial" w:hAnsi="Arial" w:cs="Arial"/>
          <w:spacing w:val="-5"/>
        </w:rPr>
        <w:t xml:space="preserve"> </w:t>
      </w:r>
      <w:r w:rsidR="00DE1F12" w:rsidRPr="00DE0E14">
        <w:rPr>
          <w:rFonts w:ascii="Arial" w:hAnsi="Arial" w:cs="Arial"/>
        </w:rPr>
        <w:t>and</w:t>
      </w:r>
      <w:r w:rsidR="00DE1F12" w:rsidRPr="00DE0E14">
        <w:rPr>
          <w:rFonts w:ascii="Arial" w:hAnsi="Arial" w:cs="Arial"/>
          <w:spacing w:val="-5"/>
        </w:rPr>
        <w:t xml:space="preserve"> </w:t>
      </w:r>
      <w:r w:rsidR="00DE1F12" w:rsidRPr="00DE0E14">
        <w:rPr>
          <w:rFonts w:ascii="Arial" w:hAnsi="Arial" w:cs="Arial"/>
        </w:rPr>
        <w:t>RSE</w:t>
      </w:r>
      <w:r w:rsidR="00DE1F12" w:rsidRPr="00DE0E14">
        <w:rPr>
          <w:rFonts w:ascii="Arial" w:hAnsi="Arial" w:cs="Arial"/>
          <w:spacing w:val="-59"/>
        </w:rPr>
        <w:t xml:space="preserve"> </w:t>
      </w:r>
      <w:r w:rsidR="00DE1F12" w:rsidRPr="00DE0E14">
        <w:rPr>
          <w:rFonts w:ascii="Arial" w:hAnsi="Arial" w:cs="Arial"/>
        </w:rPr>
        <w:t>can also be particularly important subjects for some pupils; for example, those with Social,</w:t>
      </w:r>
      <w:r w:rsidR="00DE1F12" w:rsidRPr="00DE0E14">
        <w:rPr>
          <w:rFonts w:ascii="Arial" w:hAnsi="Arial" w:cs="Arial"/>
          <w:spacing w:val="1"/>
        </w:rPr>
        <w:t xml:space="preserve"> </w:t>
      </w:r>
      <w:r w:rsidR="00DE1F12" w:rsidRPr="00DE0E14">
        <w:rPr>
          <w:rFonts w:ascii="Arial" w:hAnsi="Arial" w:cs="Arial"/>
        </w:rPr>
        <w:t>Emotional and Mental Health needs or learning disabilities. Such factors will be taken into</w:t>
      </w:r>
      <w:r w:rsidR="00DE1F12" w:rsidRPr="00DE0E14">
        <w:rPr>
          <w:rFonts w:ascii="Arial" w:hAnsi="Arial" w:cs="Arial"/>
          <w:spacing w:val="1"/>
        </w:rPr>
        <w:t xml:space="preserve"> </w:t>
      </w:r>
      <w:r w:rsidR="00DE1F12" w:rsidRPr="00DE0E14">
        <w:rPr>
          <w:rFonts w:ascii="Arial" w:hAnsi="Arial" w:cs="Arial"/>
        </w:rPr>
        <w:t>consideration</w:t>
      </w:r>
      <w:r w:rsidR="00DE1F12" w:rsidRPr="00DE0E14">
        <w:rPr>
          <w:rFonts w:ascii="Arial" w:hAnsi="Arial" w:cs="Arial"/>
          <w:spacing w:val="-1"/>
        </w:rPr>
        <w:t xml:space="preserve"> </w:t>
      </w:r>
      <w:r w:rsidR="00DE1F12" w:rsidRPr="00DE0E14">
        <w:rPr>
          <w:rFonts w:ascii="Arial" w:hAnsi="Arial" w:cs="Arial"/>
        </w:rPr>
        <w:t>in designing and</w:t>
      </w:r>
      <w:r w:rsidR="00DE1F12" w:rsidRPr="00DE0E14">
        <w:rPr>
          <w:rFonts w:ascii="Arial" w:hAnsi="Arial" w:cs="Arial"/>
          <w:spacing w:val="-2"/>
        </w:rPr>
        <w:t xml:space="preserve"> </w:t>
      </w:r>
      <w:r w:rsidR="00DE1F12" w:rsidRPr="00DE0E14">
        <w:rPr>
          <w:rFonts w:ascii="Arial" w:hAnsi="Arial" w:cs="Arial"/>
        </w:rPr>
        <w:t>teaching</w:t>
      </w:r>
      <w:r w:rsidR="00DE1F12" w:rsidRPr="00DE0E14">
        <w:rPr>
          <w:rFonts w:ascii="Arial" w:hAnsi="Arial" w:cs="Arial"/>
          <w:spacing w:val="-2"/>
        </w:rPr>
        <w:t xml:space="preserve"> </w:t>
      </w:r>
      <w:r w:rsidR="00DE1F12" w:rsidRPr="00DE0E14">
        <w:rPr>
          <w:rFonts w:ascii="Arial" w:hAnsi="Arial" w:cs="Arial"/>
        </w:rPr>
        <w:t>these subjects.</w:t>
      </w:r>
    </w:p>
    <w:p w14:paraId="287BD810" w14:textId="77777777" w:rsidR="00A622CC" w:rsidRPr="00DE0E14" w:rsidRDefault="00A622CC" w:rsidP="00DE0E14">
      <w:pPr>
        <w:pStyle w:val="BodyText"/>
        <w:spacing w:before="9" w:line="276" w:lineRule="auto"/>
        <w:jc w:val="both"/>
        <w:rPr>
          <w:rFonts w:ascii="Arial" w:hAnsi="Arial" w:cs="Arial"/>
          <w:sz w:val="13"/>
        </w:rPr>
      </w:pPr>
    </w:p>
    <w:p w14:paraId="3FF9CA4A" w14:textId="77777777" w:rsidR="00BC2FB7" w:rsidRPr="00DE0E14" w:rsidRDefault="00BC2FB7" w:rsidP="00DE0E14">
      <w:pPr>
        <w:pStyle w:val="BodyText"/>
        <w:spacing w:before="9" w:line="276" w:lineRule="auto"/>
        <w:jc w:val="both"/>
        <w:rPr>
          <w:rFonts w:ascii="Arial" w:hAnsi="Arial" w:cs="Arial"/>
          <w:sz w:val="13"/>
        </w:rPr>
      </w:pPr>
    </w:p>
    <w:p w14:paraId="232D1802" w14:textId="77777777" w:rsidR="00A622CC" w:rsidRPr="00DE0E14" w:rsidRDefault="00A622CC" w:rsidP="00DE0E14">
      <w:pPr>
        <w:pStyle w:val="BodyText"/>
        <w:spacing w:before="10" w:line="276" w:lineRule="auto"/>
        <w:jc w:val="both"/>
        <w:rPr>
          <w:rFonts w:ascii="Arial" w:hAnsi="Arial" w:cs="Arial"/>
          <w:sz w:val="13"/>
        </w:rPr>
      </w:pPr>
    </w:p>
    <w:p w14:paraId="13FEC8D7" w14:textId="5612EB63" w:rsidR="00A622CC" w:rsidRPr="00DE0E14" w:rsidRDefault="00DE1F12" w:rsidP="00046F56">
      <w:pPr>
        <w:pStyle w:val="Heading1"/>
        <w:numPr>
          <w:ilvl w:val="0"/>
          <w:numId w:val="14"/>
        </w:numPr>
        <w:tabs>
          <w:tab w:val="left" w:pos="833"/>
          <w:tab w:val="left" w:pos="834"/>
        </w:tabs>
        <w:spacing w:line="276" w:lineRule="auto"/>
        <w:ind w:hanging="580"/>
        <w:jc w:val="both"/>
      </w:pPr>
      <w:bookmarkStart w:id="6" w:name="_TOC_250006"/>
      <w:bookmarkEnd w:id="6"/>
      <w:r w:rsidRPr="00DE0E14">
        <w:rPr>
          <w:color w:val="006DB6"/>
        </w:rPr>
        <w:t>Training</w:t>
      </w:r>
    </w:p>
    <w:p w14:paraId="2EDD2249" w14:textId="77777777" w:rsidR="007C0271" w:rsidRPr="00DE0E14" w:rsidRDefault="007C0271" w:rsidP="00DE0E14">
      <w:pPr>
        <w:pStyle w:val="Heading1"/>
        <w:tabs>
          <w:tab w:val="left" w:pos="833"/>
          <w:tab w:val="left" w:pos="834"/>
        </w:tabs>
        <w:spacing w:line="276" w:lineRule="auto"/>
        <w:ind w:left="360"/>
        <w:jc w:val="both"/>
      </w:pPr>
    </w:p>
    <w:p w14:paraId="5F08FEE0" w14:textId="69836EE5" w:rsidR="00AF0DDD" w:rsidRPr="00DE0E14" w:rsidRDefault="00DE1F12" w:rsidP="00DE0E14">
      <w:pPr>
        <w:pStyle w:val="BodyText"/>
        <w:spacing w:line="276" w:lineRule="auto"/>
        <w:ind w:left="567"/>
        <w:jc w:val="both"/>
        <w:rPr>
          <w:rFonts w:ascii="Arial" w:hAnsi="Arial" w:cs="Arial"/>
        </w:rPr>
      </w:pPr>
      <w:r w:rsidRPr="00DE0E14">
        <w:rPr>
          <w:rFonts w:ascii="Arial" w:hAnsi="Arial" w:cs="Arial"/>
        </w:rPr>
        <w:t>Staff</w:t>
      </w:r>
      <w:r w:rsidRPr="00DE0E14">
        <w:rPr>
          <w:rFonts w:ascii="Arial" w:hAnsi="Arial" w:cs="Arial"/>
          <w:spacing w:val="20"/>
        </w:rPr>
        <w:t xml:space="preserve"> </w:t>
      </w:r>
      <w:r w:rsidRPr="00DE0E14">
        <w:rPr>
          <w:rFonts w:ascii="Arial" w:hAnsi="Arial" w:cs="Arial"/>
        </w:rPr>
        <w:t>are</w:t>
      </w:r>
      <w:r w:rsidRPr="00DE0E14">
        <w:rPr>
          <w:rFonts w:ascii="Arial" w:hAnsi="Arial" w:cs="Arial"/>
          <w:spacing w:val="18"/>
        </w:rPr>
        <w:t xml:space="preserve"> </w:t>
      </w:r>
      <w:r w:rsidRPr="00DE0E14">
        <w:rPr>
          <w:rFonts w:ascii="Arial" w:hAnsi="Arial" w:cs="Arial"/>
        </w:rPr>
        <w:t>trained</w:t>
      </w:r>
      <w:r w:rsidRPr="00DE0E14">
        <w:rPr>
          <w:rFonts w:ascii="Arial" w:hAnsi="Arial" w:cs="Arial"/>
          <w:spacing w:val="18"/>
        </w:rPr>
        <w:t xml:space="preserve"> </w:t>
      </w:r>
      <w:r w:rsidR="00970C71" w:rsidRPr="00DE0E14">
        <w:rPr>
          <w:rFonts w:ascii="Arial" w:hAnsi="Arial" w:cs="Arial"/>
        </w:rPr>
        <w:t>in</w:t>
      </w:r>
      <w:r w:rsidRPr="00DE0E14">
        <w:rPr>
          <w:rFonts w:ascii="Arial" w:hAnsi="Arial" w:cs="Arial"/>
          <w:spacing w:val="18"/>
        </w:rPr>
        <w:t xml:space="preserve"> </w:t>
      </w:r>
      <w:r w:rsidRPr="00DE0E14">
        <w:rPr>
          <w:rFonts w:ascii="Arial" w:hAnsi="Arial" w:cs="Arial"/>
        </w:rPr>
        <w:t>the</w:t>
      </w:r>
      <w:r w:rsidRPr="00DE0E14">
        <w:rPr>
          <w:rFonts w:ascii="Arial" w:hAnsi="Arial" w:cs="Arial"/>
          <w:spacing w:val="16"/>
        </w:rPr>
        <w:t xml:space="preserve"> </w:t>
      </w:r>
      <w:r w:rsidRPr="00DE0E14">
        <w:rPr>
          <w:rFonts w:ascii="Arial" w:hAnsi="Arial" w:cs="Arial"/>
        </w:rPr>
        <w:t>delivery</w:t>
      </w:r>
      <w:r w:rsidRPr="00DE0E14">
        <w:rPr>
          <w:rFonts w:ascii="Arial" w:hAnsi="Arial" w:cs="Arial"/>
          <w:spacing w:val="22"/>
        </w:rPr>
        <w:t xml:space="preserve"> </w:t>
      </w:r>
      <w:r w:rsidRPr="00DE0E14">
        <w:rPr>
          <w:rFonts w:ascii="Arial" w:hAnsi="Arial" w:cs="Arial"/>
        </w:rPr>
        <w:t>of</w:t>
      </w:r>
      <w:r w:rsidRPr="00DE0E14">
        <w:rPr>
          <w:rFonts w:ascii="Arial" w:hAnsi="Arial" w:cs="Arial"/>
          <w:spacing w:val="19"/>
        </w:rPr>
        <w:t xml:space="preserve"> </w:t>
      </w:r>
      <w:r w:rsidRPr="00DE0E14">
        <w:rPr>
          <w:rFonts w:ascii="Arial" w:hAnsi="Arial" w:cs="Arial"/>
        </w:rPr>
        <w:t>RSE</w:t>
      </w:r>
      <w:r w:rsidRPr="00DE0E14">
        <w:rPr>
          <w:rFonts w:ascii="Arial" w:hAnsi="Arial" w:cs="Arial"/>
          <w:spacing w:val="20"/>
        </w:rPr>
        <w:t xml:space="preserve"> </w:t>
      </w:r>
      <w:r w:rsidRPr="00DE0E14">
        <w:rPr>
          <w:rFonts w:ascii="Arial" w:hAnsi="Arial" w:cs="Arial"/>
        </w:rPr>
        <w:t>as</w:t>
      </w:r>
      <w:r w:rsidRPr="00DE0E14">
        <w:rPr>
          <w:rFonts w:ascii="Arial" w:hAnsi="Arial" w:cs="Arial"/>
          <w:spacing w:val="18"/>
        </w:rPr>
        <w:t xml:space="preserve"> </w:t>
      </w:r>
      <w:r w:rsidRPr="00DE0E14">
        <w:rPr>
          <w:rFonts w:ascii="Arial" w:hAnsi="Arial" w:cs="Arial"/>
        </w:rPr>
        <w:t>part</w:t>
      </w:r>
      <w:r w:rsidRPr="00DE0E14">
        <w:rPr>
          <w:rFonts w:ascii="Arial" w:hAnsi="Arial" w:cs="Arial"/>
          <w:spacing w:val="18"/>
        </w:rPr>
        <w:t xml:space="preserve"> </w:t>
      </w:r>
      <w:r w:rsidRPr="00DE0E14">
        <w:rPr>
          <w:rFonts w:ascii="Arial" w:hAnsi="Arial" w:cs="Arial"/>
        </w:rPr>
        <w:t>of</w:t>
      </w:r>
      <w:r w:rsidRPr="00DE0E14">
        <w:rPr>
          <w:rFonts w:ascii="Arial" w:hAnsi="Arial" w:cs="Arial"/>
          <w:spacing w:val="20"/>
        </w:rPr>
        <w:t xml:space="preserve"> </w:t>
      </w:r>
      <w:r w:rsidRPr="00DE0E14">
        <w:rPr>
          <w:rFonts w:ascii="Arial" w:hAnsi="Arial" w:cs="Arial"/>
        </w:rPr>
        <w:t>their</w:t>
      </w:r>
      <w:r w:rsidRPr="00DE0E14">
        <w:rPr>
          <w:rFonts w:ascii="Arial" w:hAnsi="Arial" w:cs="Arial"/>
          <w:spacing w:val="20"/>
        </w:rPr>
        <w:t xml:space="preserve"> </w:t>
      </w:r>
      <w:r w:rsidR="009125F9" w:rsidRPr="00DE0E14">
        <w:rPr>
          <w:rFonts w:ascii="Arial" w:hAnsi="Arial" w:cs="Arial"/>
        </w:rPr>
        <w:t>professional development</w:t>
      </w:r>
      <w:r w:rsidR="009125F9" w:rsidRPr="00DE0E14">
        <w:rPr>
          <w:rFonts w:ascii="Arial" w:hAnsi="Arial" w:cs="Arial"/>
          <w:spacing w:val="21"/>
        </w:rPr>
        <w:t>.</w:t>
      </w:r>
    </w:p>
    <w:p w14:paraId="2AAD656E" w14:textId="77777777" w:rsidR="00A622CC" w:rsidRPr="00DE0E14" w:rsidRDefault="00A622CC" w:rsidP="00DE0E14">
      <w:pPr>
        <w:pStyle w:val="BodyText"/>
        <w:spacing w:before="9" w:line="276" w:lineRule="auto"/>
        <w:jc w:val="both"/>
        <w:rPr>
          <w:rFonts w:ascii="Arial" w:hAnsi="Arial" w:cs="Arial"/>
          <w:sz w:val="13"/>
        </w:rPr>
      </w:pPr>
    </w:p>
    <w:p w14:paraId="696378DE" w14:textId="6C3EEE72" w:rsidR="001531E8" w:rsidRPr="00DE0E14" w:rsidRDefault="00DE1F12" w:rsidP="0020015E">
      <w:pPr>
        <w:pStyle w:val="BodyText"/>
        <w:spacing w:before="93" w:line="276" w:lineRule="auto"/>
        <w:ind w:left="567" w:right="108"/>
        <w:jc w:val="both"/>
        <w:rPr>
          <w:rFonts w:ascii="Arial" w:hAnsi="Arial" w:cs="Arial"/>
        </w:rPr>
      </w:pPr>
      <w:r w:rsidRPr="00DE0E14">
        <w:rPr>
          <w:rFonts w:ascii="Arial" w:hAnsi="Arial" w:cs="Arial"/>
        </w:rPr>
        <w:t xml:space="preserve">External visitors </w:t>
      </w:r>
      <w:r w:rsidR="00242DD9" w:rsidRPr="00DE0E14">
        <w:rPr>
          <w:rFonts w:ascii="Arial" w:hAnsi="Arial" w:cs="Arial"/>
        </w:rPr>
        <w:t xml:space="preserve">might be </w:t>
      </w:r>
      <w:r w:rsidRPr="00DE0E14">
        <w:rPr>
          <w:rFonts w:ascii="Arial" w:hAnsi="Arial" w:cs="Arial"/>
        </w:rPr>
        <w:t xml:space="preserve">invited </w:t>
      </w:r>
      <w:r w:rsidR="009125F9" w:rsidRPr="00DE0E14">
        <w:rPr>
          <w:rFonts w:ascii="Arial" w:hAnsi="Arial" w:cs="Arial"/>
        </w:rPr>
        <w:t>into</w:t>
      </w:r>
      <w:r w:rsidRPr="00DE0E14">
        <w:rPr>
          <w:rFonts w:ascii="Arial" w:hAnsi="Arial" w:cs="Arial"/>
          <w:spacing w:val="1"/>
        </w:rPr>
        <w:t xml:space="preserve"> </w:t>
      </w:r>
      <w:r w:rsidR="00466389" w:rsidRPr="00DE0E14">
        <w:rPr>
          <w:rFonts w:ascii="Arial" w:hAnsi="Arial" w:cs="Arial"/>
        </w:rPr>
        <w:t>the school</w:t>
      </w:r>
      <w:r w:rsidRPr="00DE0E14">
        <w:rPr>
          <w:rFonts w:ascii="Arial" w:hAnsi="Arial" w:cs="Arial"/>
        </w:rPr>
        <w:t xml:space="preserve"> to provide support and training to staff</w:t>
      </w:r>
      <w:r w:rsidR="00AB1AB8" w:rsidRPr="00DE0E14">
        <w:rPr>
          <w:rFonts w:ascii="Arial" w:hAnsi="Arial" w:cs="Arial"/>
        </w:rPr>
        <w:t xml:space="preserve">   </w:t>
      </w:r>
      <w:r w:rsidR="00DE0E14">
        <w:rPr>
          <w:rFonts w:ascii="Arial" w:hAnsi="Arial" w:cs="Arial"/>
        </w:rPr>
        <w:t xml:space="preserve">         </w:t>
      </w:r>
      <w:r w:rsidR="00C911F6" w:rsidRPr="00DE0E14">
        <w:rPr>
          <w:rFonts w:ascii="Arial" w:hAnsi="Arial" w:cs="Arial"/>
        </w:rPr>
        <w:t xml:space="preserve">teaching </w:t>
      </w:r>
      <w:r w:rsidR="00A72CE7" w:rsidRPr="00DE0E14">
        <w:rPr>
          <w:rFonts w:ascii="Arial" w:hAnsi="Arial" w:cs="Arial"/>
        </w:rPr>
        <w:t>RSE</w:t>
      </w:r>
      <w:r w:rsidR="00C911F6" w:rsidRPr="00DE0E14">
        <w:rPr>
          <w:rFonts w:ascii="Arial" w:hAnsi="Arial" w:cs="Arial"/>
        </w:rPr>
        <w:t xml:space="preserve"> and to </w:t>
      </w:r>
      <w:r w:rsidR="00A72CE7" w:rsidRPr="00DE0E14">
        <w:rPr>
          <w:rFonts w:ascii="Arial" w:hAnsi="Arial" w:cs="Arial"/>
        </w:rPr>
        <w:t>review the teaching resources.</w:t>
      </w:r>
    </w:p>
    <w:p w14:paraId="4142314F" w14:textId="236A79B8" w:rsidR="00675616" w:rsidRPr="00DE0E14" w:rsidRDefault="00675616" w:rsidP="00DE0E14">
      <w:pPr>
        <w:pStyle w:val="BodyText"/>
        <w:spacing w:before="93" w:line="276" w:lineRule="auto"/>
        <w:ind w:left="833" w:right="108"/>
        <w:jc w:val="both"/>
        <w:rPr>
          <w:rFonts w:ascii="Arial" w:hAnsi="Arial" w:cs="Arial"/>
        </w:rPr>
      </w:pPr>
    </w:p>
    <w:p w14:paraId="1F78B261" w14:textId="1E29CBFD" w:rsidR="00A622CC" w:rsidRPr="00DE0E14" w:rsidRDefault="00DE1F12" w:rsidP="00046F56">
      <w:pPr>
        <w:pStyle w:val="Heading1"/>
        <w:numPr>
          <w:ilvl w:val="0"/>
          <w:numId w:val="14"/>
        </w:numPr>
        <w:tabs>
          <w:tab w:val="left" w:pos="833"/>
          <w:tab w:val="left" w:pos="834"/>
        </w:tabs>
        <w:spacing w:before="93" w:line="276" w:lineRule="auto"/>
        <w:ind w:hanging="580"/>
        <w:jc w:val="both"/>
      </w:pPr>
      <w:bookmarkStart w:id="7" w:name="_TOC_250005"/>
      <w:r w:rsidRPr="00DE0E14">
        <w:rPr>
          <w:color w:val="006DB6"/>
        </w:rPr>
        <w:t>Monitoring</w:t>
      </w:r>
      <w:r w:rsidRPr="00DE0E14">
        <w:rPr>
          <w:color w:val="006DB6"/>
          <w:spacing w:val="-2"/>
        </w:rPr>
        <w:t xml:space="preserve"> </w:t>
      </w:r>
      <w:bookmarkEnd w:id="7"/>
      <w:r w:rsidRPr="00DE0E14">
        <w:rPr>
          <w:color w:val="006DB6"/>
        </w:rPr>
        <w:t>arrangements</w:t>
      </w:r>
    </w:p>
    <w:p w14:paraId="745FE79C" w14:textId="77777777" w:rsidR="00A622CC" w:rsidRPr="00DE0E14" w:rsidRDefault="00A622CC" w:rsidP="00DE0E14">
      <w:pPr>
        <w:pStyle w:val="BodyText"/>
        <w:spacing w:before="1" w:line="276" w:lineRule="auto"/>
        <w:jc w:val="both"/>
        <w:rPr>
          <w:rFonts w:ascii="Arial" w:hAnsi="Arial" w:cs="Arial"/>
          <w:b/>
        </w:rPr>
      </w:pPr>
    </w:p>
    <w:p w14:paraId="5ED4BC3E" w14:textId="77777777" w:rsidR="00E26FAC" w:rsidRDefault="008D60AF" w:rsidP="0020015E">
      <w:pPr>
        <w:pStyle w:val="BodyText"/>
        <w:spacing w:line="276" w:lineRule="auto"/>
        <w:jc w:val="both"/>
        <w:rPr>
          <w:rFonts w:ascii="Arial" w:hAnsi="Arial" w:cs="Arial"/>
        </w:rPr>
      </w:pPr>
      <w:r>
        <w:rPr>
          <w:rFonts w:ascii="Arial" w:hAnsi="Arial" w:cs="Arial"/>
        </w:rPr>
        <w:t xml:space="preserve">     </w:t>
      </w:r>
      <w:r w:rsidR="00DE1F12" w:rsidRPr="00DE0E14">
        <w:rPr>
          <w:rFonts w:ascii="Arial" w:hAnsi="Arial" w:cs="Arial"/>
        </w:rPr>
        <w:t>The</w:t>
      </w:r>
      <w:r w:rsidR="00DE1F12" w:rsidRPr="00DE0E14">
        <w:rPr>
          <w:rFonts w:ascii="Arial" w:hAnsi="Arial" w:cs="Arial"/>
          <w:spacing w:val="5"/>
        </w:rPr>
        <w:t xml:space="preserve"> </w:t>
      </w:r>
      <w:r w:rsidR="00DE1F12" w:rsidRPr="00DE0E14">
        <w:rPr>
          <w:rFonts w:ascii="Arial" w:hAnsi="Arial" w:cs="Arial"/>
        </w:rPr>
        <w:t>delivery</w:t>
      </w:r>
      <w:r w:rsidR="00DE1F12" w:rsidRPr="00DE0E14">
        <w:rPr>
          <w:rFonts w:ascii="Arial" w:hAnsi="Arial" w:cs="Arial"/>
          <w:spacing w:val="7"/>
        </w:rPr>
        <w:t xml:space="preserve"> </w:t>
      </w:r>
      <w:r w:rsidR="00DE1F12" w:rsidRPr="00DE0E14">
        <w:rPr>
          <w:rFonts w:ascii="Arial" w:hAnsi="Arial" w:cs="Arial"/>
        </w:rPr>
        <w:t>of</w:t>
      </w:r>
      <w:r w:rsidR="00DE1F12" w:rsidRPr="00DE0E14">
        <w:rPr>
          <w:rFonts w:ascii="Arial" w:hAnsi="Arial" w:cs="Arial"/>
          <w:spacing w:val="8"/>
        </w:rPr>
        <w:t xml:space="preserve"> </w:t>
      </w:r>
      <w:r w:rsidR="00DE1F12" w:rsidRPr="00DE0E14">
        <w:rPr>
          <w:rFonts w:ascii="Arial" w:hAnsi="Arial" w:cs="Arial"/>
        </w:rPr>
        <w:t>RSE</w:t>
      </w:r>
      <w:r w:rsidR="00DE1F12" w:rsidRPr="00DE0E14">
        <w:rPr>
          <w:rFonts w:ascii="Arial" w:hAnsi="Arial" w:cs="Arial"/>
          <w:spacing w:val="6"/>
        </w:rPr>
        <w:t xml:space="preserve"> </w:t>
      </w:r>
      <w:r w:rsidR="00DE1F12" w:rsidRPr="00DE0E14">
        <w:rPr>
          <w:rFonts w:ascii="Arial" w:hAnsi="Arial" w:cs="Arial"/>
        </w:rPr>
        <w:t>is</w:t>
      </w:r>
      <w:r w:rsidR="00DE1F12" w:rsidRPr="00DE0E14">
        <w:rPr>
          <w:rFonts w:ascii="Arial" w:hAnsi="Arial" w:cs="Arial"/>
          <w:spacing w:val="4"/>
        </w:rPr>
        <w:t xml:space="preserve"> </w:t>
      </w:r>
      <w:r w:rsidR="00DE1F12" w:rsidRPr="00DE0E14">
        <w:rPr>
          <w:rFonts w:ascii="Arial" w:hAnsi="Arial" w:cs="Arial"/>
        </w:rPr>
        <w:t>monitored</w:t>
      </w:r>
      <w:r w:rsidR="00DE1F12" w:rsidRPr="00DE0E14">
        <w:rPr>
          <w:rFonts w:ascii="Arial" w:hAnsi="Arial" w:cs="Arial"/>
          <w:spacing w:val="3"/>
        </w:rPr>
        <w:t xml:space="preserve"> </w:t>
      </w:r>
      <w:r w:rsidR="00DE1F12" w:rsidRPr="00DE0E14">
        <w:rPr>
          <w:rFonts w:ascii="Arial" w:hAnsi="Arial" w:cs="Arial"/>
        </w:rPr>
        <w:t>by</w:t>
      </w:r>
      <w:r w:rsidR="00DE1F12" w:rsidRPr="00DE0E14">
        <w:rPr>
          <w:rFonts w:ascii="Arial" w:hAnsi="Arial" w:cs="Arial"/>
          <w:spacing w:val="4"/>
        </w:rPr>
        <w:t xml:space="preserve"> </w:t>
      </w:r>
      <w:r w:rsidR="00DE1F12" w:rsidRPr="00DE0E14">
        <w:rPr>
          <w:rFonts w:ascii="Arial" w:hAnsi="Arial" w:cs="Arial"/>
        </w:rPr>
        <w:t>the</w:t>
      </w:r>
      <w:r w:rsidR="00DE1F12" w:rsidRPr="00DE0E14">
        <w:rPr>
          <w:rFonts w:ascii="Arial" w:hAnsi="Arial" w:cs="Arial"/>
          <w:spacing w:val="6"/>
        </w:rPr>
        <w:t xml:space="preserve"> </w:t>
      </w:r>
      <w:r w:rsidR="00560559">
        <w:rPr>
          <w:rFonts w:ascii="Arial" w:hAnsi="Arial" w:cs="Arial"/>
        </w:rPr>
        <w:t>Senior Headteacher</w:t>
      </w:r>
      <w:r w:rsidR="00DE1F12" w:rsidRPr="00DE0E14">
        <w:rPr>
          <w:rFonts w:ascii="Arial" w:hAnsi="Arial" w:cs="Arial"/>
        </w:rPr>
        <w:t>,</w:t>
      </w:r>
      <w:r w:rsidR="000D1AA2" w:rsidRPr="00DE0E14">
        <w:rPr>
          <w:rFonts w:ascii="Arial" w:hAnsi="Arial" w:cs="Arial"/>
        </w:rPr>
        <w:t xml:space="preserve"> </w:t>
      </w:r>
      <w:r w:rsidR="00DE7F64">
        <w:rPr>
          <w:rFonts w:ascii="Arial" w:hAnsi="Arial" w:cs="Arial"/>
        </w:rPr>
        <w:t>Education Director</w:t>
      </w:r>
      <w:r w:rsidR="00DE1F12" w:rsidRPr="00DE0E14">
        <w:rPr>
          <w:rFonts w:ascii="Arial" w:hAnsi="Arial" w:cs="Arial"/>
        </w:rPr>
        <w:t>,</w:t>
      </w:r>
      <w:r w:rsidR="00DE1F12" w:rsidRPr="00DE0E14">
        <w:rPr>
          <w:rFonts w:ascii="Arial" w:hAnsi="Arial" w:cs="Arial"/>
          <w:spacing w:val="7"/>
        </w:rPr>
        <w:t xml:space="preserve"> </w:t>
      </w:r>
      <w:r w:rsidR="0020015E">
        <w:rPr>
          <w:rFonts w:ascii="Arial" w:hAnsi="Arial" w:cs="Arial"/>
        </w:rPr>
        <w:t xml:space="preserve">Regional Head </w:t>
      </w:r>
    </w:p>
    <w:p w14:paraId="1E454A9A" w14:textId="39DB21DB" w:rsidR="00A622CC" w:rsidRPr="00DE0E14" w:rsidRDefault="00E26FAC" w:rsidP="0020015E">
      <w:pPr>
        <w:pStyle w:val="BodyText"/>
        <w:spacing w:line="276" w:lineRule="auto"/>
        <w:jc w:val="both"/>
        <w:rPr>
          <w:rFonts w:ascii="Arial" w:hAnsi="Arial" w:cs="Arial"/>
        </w:rPr>
      </w:pPr>
      <w:r>
        <w:rPr>
          <w:rFonts w:ascii="Arial" w:hAnsi="Arial" w:cs="Arial"/>
        </w:rPr>
        <w:t xml:space="preserve">     </w:t>
      </w:r>
      <w:r w:rsidR="0020015E">
        <w:rPr>
          <w:rFonts w:ascii="Arial" w:hAnsi="Arial" w:cs="Arial"/>
        </w:rPr>
        <w:t xml:space="preserve">Teacher </w:t>
      </w:r>
      <w:r>
        <w:rPr>
          <w:rFonts w:ascii="Arial" w:hAnsi="Arial" w:cs="Arial"/>
        </w:rPr>
        <w:t>t</w:t>
      </w:r>
      <w:r w:rsidR="00DE1F12" w:rsidRPr="00DE0E14">
        <w:rPr>
          <w:rFonts w:ascii="Arial" w:hAnsi="Arial" w:cs="Arial"/>
        </w:rPr>
        <w:t>hrough:</w:t>
      </w:r>
    </w:p>
    <w:p w14:paraId="634BC465" w14:textId="77777777" w:rsidR="00A622CC" w:rsidRPr="008D60AF" w:rsidRDefault="00DE1F12" w:rsidP="00046F56">
      <w:pPr>
        <w:pStyle w:val="ListParagraph"/>
        <w:numPr>
          <w:ilvl w:val="0"/>
          <w:numId w:val="17"/>
        </w:numPr>
        <w:tabs>
          <w:tab w:val="left" w:pos="833"/>
          <w:tab w:val="left" w:pos="834"/>
        </w:tabs>
        <w:spacing w:line="276" w:lineRule="auto"/>
        <w:jc w:val="both"/>
        <w:rPr>
          <w:rFonts w:ascii="Arial" w:hAnsi="Arial" w:cs="Arial"/>
        </w:rPr>
      </w:pPr>
      <w:r w:rsidRPr="008D60AF">
        <w:rPr>
          <w:rFonts w:ascii="Arial" w:hAnsi="Arial" w:cs="Arial"/>
        </w:rPr>
        <w:t>Line</w:t>
      </w:r>
      <w:r w:rsidRPr="008D60AF">
        <w:rPr>
          <w:rFonts w:ascii="Arial" w:hAnsi="Arial" w:cs="Arial"/>
          <w:spacing w:val="-1"/>
        </w:rPr>
        <w:t xml:space="preserve"> </w:t>
      </w:r>
      <w:r w:rsidRPr="008D60AF">
        <w:rPr>
          <w:rFonts w:ascii="Arial" w:hAnsi="Arial" w:cs="Arial"/>
        </w:rPr>
        <w:t>Management</w:t>
      </w:r>
    </w:p>
    <w:p w14:paraId="6CBA3759" w14:textId="75508722" w:rsidR="00A622CC" w:rsidRPr="008D60AF" w:rsidRDefault="00523C6B" w:rsidP="00046F56">
      <w:pPr>
        <w:pStyle w:val="ListParagraph"/>
        <w:numPr>
          <w:ilvl w:val="0"/>
          <w:numId w:val="17"/>
        </w:numPr>
        <w:tabs>
          <w:tab w:val="left" w:pos="833"/>
          <w:tab w:val="left" w:pos="834"/>
        </w:tabs>
        <w:spacing w:line="276" w:lineRule="auto"/>
        <w:jc w:val="both"/>
        <w:rPr>
          <w:rFonts w:ascii="Arial" w:hAnsi="Arial" w:cs="Arial"/>
        </w:rPr>
      </w:pPr>
      <w:r w:rsidRPr="008D60AF">
        <w:rPr>
          <w:rFonts w:ascii="Arial" w:hAnsi="Arial" w:cs="Arial"/>
        </w:rPr>
        <w:t>L</w:t>
      </w:r>
      <w:r w:rsidR="00DE1F12" w:rsidRPr="008D60AF">
        <w:rPr>
          <w:rFonts w:ascii="Arial" w:hAnsi="Arial" w:cs="Arial"/>
        </w:rPr>
        <w:t>earning</w:t>
      </w:r>
      <w:r w:rsidR="00DE1F12" w:rsidRPr="008D60AF">
        <w:rPr>
          <w:rFonts w:ascii="Arial" w:hAnsi="Arial" w:cs="Arial"/>
          <w:spacing w:val="-3"/>
        </w:rPr>
        <w:t xml:space="preserve"> </w:t>
      </w:r>
      <w:r w:rsidR="00DE1F12" w:rsidRPr="008D60AF">
        <w:rPr>
          <w:rFonts w:ascii="Arial" w:hAnsi="Arial" w:cs="Arial"/>
        </w:rPr>
        <w:t>walks</w:t>
      </w:r>
    </w:p>
    <w:p w14:paraId="3EEA374F" w14:textId="77777777" w:rsidR="00A622CC" w:rsidRPr="008D60AF" w:rsidRDefault="00DE1F12" w:rsidP="00046F56">
      <w:pPr>
        <w:pStyle w:val="ListParagraph"/>
        <w:numPr>
          <w:ilvl w:val="0"/>
          <w:numId w:val="17"/>
        </w:numPr>
        <w:tabs>
          <w:tab w:val="left" w:pos="833"/>
          <w:tab w:val="left" w:pos="834"/>
        </w:tabs>
        <w:spacing w:line="276" w:lineRule="auto"/>
        <w:jc w:val="both"/>
        <w:rPr>
          <w:rFonts w:ascii="Arial" w:hAnsi="Arial" w:cs="Arial"/>
        </w:rPr>
      </w:pPr>
      <w:r w:rsidRPr="008D60AF">
        <w:rPr>
          <w:rFonts w:ascii="Arial" w:hAnsi="Arial" w:cs="Arial"/>
        </w:rPr>
        <w:lastRenderedPageBreak/>
        <w:t>Observations</w:t>
      </w:r>
    </w:p>
    <w:p w14:paraId="3A58B3C8" w14:textId="08D7F540" w:rsidR="00A622CC" w:rsidRPr="008D60AF" w:rsidRDefault="00DE1F12" w:rsidP="00046F56">
      <w:pPr>
        <w:pStyle w:val="ListParagraph"/>
        <w:numPr>
          <w:ilvl w:val="0"/>
          <w:numId w:val="17"/>
        </w:numPr>
        <w:tabs>
          <w:tab w:val="left" w:pos="833"/>
          <w:tab w:val="left" w:pos="834"/>
        </w:tabs>
        <w:spacing w:line="276" w:lineRule="auto"/>
        <w:jc w:val="both"/>
        <w:rPr>
          <w:rFonts w:ascii="Arial" w:hAnsi="Arial" w:cs="Arial"/>
        </w:rPr>
      </w:pPr>
      <w:r w:rsidRPr="008D60AF">
        <w:rPr>
          <w:rFonts w:ascii="Arial" w:hAnsi="Arial" w:cs="Arial"/>
        </w:rPr>
        <w:t>Pupil</w:t>
      </w:r>
      <w:r w:rsidRPr="008D60AF">
        <w:rPr>
          <w:rFonts w:ascii="Arial" w:hAnsi="Arial" w:cs="Arial"/>
          <w:spacing w:val="-1"/>
        </w:rPr>
        <w:t xml:space="preserve"> </w:t>
      </w:r>
      <w:r w:rsidRPr="008D60AF">
        <w:rPr>
          <w:rFonts w:ascii="Arial" w:hAnsi="Arial" w:cs="Arial"/>
        </w:rPr>
        <w:t>feedback</w:t>
      </w:r>
    </w:p>
    <w:p w14:paraId="77F5D093" w14:textId="77777777" w:rsidR="00A622CC" w:rsidRPr="00DE0E14" w:rsidRDefault="00A622CC" w:rsidP="00DE0E14">
      <w:pPr>
        <w:pStyle w:val="BodyText"/>
        <w:spacing w:before="6" w:line="276" w:lineRule="auto"/>
        <w:ind w:left="567"/>
        <w:jc w:val="both"/>
        <w:rPr>
          <w:rFonts w:ascii="Arial" w:hAnsi="Arial" w:cs="Arial"/>
          <w:sz w:val="13"/>
        </w:rPr>
      </w:pPr>
    </w:p>
    <w:p w14:paraId="40DAD621" w14:textId="34AC34C7" w:rsidR="006534A9" w:rsidRPr="00DE0E14" w:rsidRDefault="000E785C" w:rsidP="00DE0E14">
      <w:pPr>
        <w:pStyle w:val="BodyText"/>
        <w:spacing w:before="94" w:line="276" w:lineRule="auto"/>
        <w:ind w:left="567"/>
        <w:jc w:val="both"/>
        <w:rPr>
          <w:rFonts w:ascii="Arial" w:hAnsi="Arial" w:cs="Arial"/>
        </w:rPr>
      </w:pPr>
      <w:r w:rsidRPr="00DE0E14">
        <w:rPr>
          <w:rFonts w:ascii="Arial" w:hAnsi="Arial" w:cs="Arial"/>
        </w:rPr>
        <w:t>Pupils</w:t>
      </w:r>
      <w:r w:rsidR="00B8425F" w:rsidRPr="00DE0E14">
        <w:rPr>
          <w:rFonts w:ascii="Arial" w:hAnsi="Arial" w:cs="Arial"/>
        </w:rPr>
        <w:t xml:space="preserve">’ </w:t>
      </w:r>
      <w:r w:rsidRPr="00DE0E14">
        <w:rPr>
          <w:rFonts w:ascii="Arial" w:hAnsi="Arial" w:cs="Arial"/>
        </w:rPr>
        <w:t>development</w:t>
      </w:r>
      <w:r w:rsidRPr="00DE0E14">
        <w:rPr>
          <w:rFonts w:ascii="Arial" w:hAnsi="Arial" w:cs="Arial"/>
          <w:spacing w:val="-13"/>
        </w:rPr>
        <w:t xml:space="preserve"> </w:t>
      </w:r>
      <w:r w:rsidRPr="00DE0E14">
        <w:rPr>
          <w:rFonts w:ascii="Arial" w:hAnsi="Arial" w:cs="Arial"/>
        </w:rPr>
        <w:t>in</w:t>
      </w:r>
      <w:r w:rsidRPr="00DE0E14">
        <w:rPr>
          <w:rFonts w:ascii="Arial" w:hAnsi="Arial" w:cs="Arial"/>
          <w:spacing w:val="-14"/>
        </w:rPr>
        <w:t xml:space="preserve"> </w:t>
      </w:r>
      <w:r w:rsidRPr="00DE0E14">
        <w:rPr>
          <w:rFonts w:ascii="Arial" w:hAnsi="Arial" w:cs="Arial"/>
        </w:rPr>
        <w:t>RSE</w:t>
      </w:r>
      <w:r w:rsidRPr="00DE0E14">
        <w:rPr>
          <w:rFonts w:ascii="Arial" w:hAnsi="Arial" w:cs="Arial"/>
          <w:spacing w:val="-15"/>
        </w:rPr>
        <w:t xml:space="preserve"> </w:t>
      </w:r>
      <w:r w:rsidRPr="00DE0E14">
        <w:rPr>
          <w:rFonts w:ascii="Arial" w:hAnsi="Arial" w:cs="Arial"/>
        </w:rPr>
        <w:t>is</w:t>
      </w:r>
      <w:r w:rsidRPr="00DE0E14">
        <w:rPr>
          <w:rFonts w:ascii="Arial" w:hAnsi="Arial" w:cs="Arial"/>
          <w:spacing w:val="-14"/>
        </w:rPr>
        <w:t xml:space="preserve"> </w:t>
      </w:r>
      <w:r w:rsidRPr="00DE0E14">
        <w:rPr>
          <w:rFonts w:ascii="Arial" w:hAnsi="Arial" w:cs="Arial"/>
        </w:rPr>
        <w:t>monitored</w:t>
      </w:r>
      <w:r w:rsidRPr="00DE0E14">
        <w:rPr>
          <w:rFonts w:ascii="Arial" w:hAnsi="Arial" w:cs="Arial"/>
          <w:spacing w:val="-16"/>
        </w:rPr>
        <w:t xml:space="preserve"> </w:t>
      </w:r>
      <w:r w:rsidRPr="00DE0E14">
        <w:rPr>
          <w:rFonts w:ascii="Arial" w:hAnsi="Arial" w:cs="Arial"/>
        </w:rPr>
        <w:t>by</w:t>
      </w:r>
      <w:r w:rsidRPr="00DE0E14">
        <w:rPr>
          <w:rFonts w:ascii="Arial" w:hAnsi="Arial" w:cs="Arial"/>
          <w:spacing w:val="-14"/>
        </w:rPr>
        <w:t xml:space="preserve"> </w:t>
      </w:r>
      <w:r w:rsidR="00560559">
        <w:t>Senior Headteacher</w:t>
      </w:r>
      <w:r w:rsidRPr="00DE7F64">
        <w:t xml:space="preserve"> and teachers</w:t>
      </w:r>
      <w:r w:rsidRPr="00DE0E14">
        <w:rPr>
          <w:rFonts w:ascii="Arial" w:hAnsi="Arial" w:cs="Arial"/>
        </w:rPr>
        <w:t xml:space="preserve">/Instructors </w:t>
      </w:r>
      <w:r w:rsidRPr="00DE0E14">
        <w:rPr>
          <w:rFonts w:ascii="Arial" w:hAnsi="Arial" w:cs="Arial"/>
          <w:spacing w:val="-16"/>
        </w:rPr>
        <w:t>as</w:t>
      </w:r>
      <w:r w:rsidRPr="00DE0E14">
        <w:rPr>
          <w:rFonts w:ascii="Arial" w:hAnsi="Arial" w:cs="Arial"/>
          <w:spacing w:val="-14"/>
        </w:rPr>
        <w:t xml:space="preserve"> </w:t>
      </w:r>
      <w:r w:rsidRPr="00DE0E14">
        <w:rPr>
          <w:rFonts w:ascii="Arial" w:hAnsi="Arial" w:cs="Arial"/>
        </w:rPr>
        <w:t>part</w:t>
      </w:r>
    </w:p>
    <w:p w14:paraId="0BE218EE" w14:textId="46CD37FA" w:rsidR="000E785C" w:rsidRPr="00DE0E14" w:rsidRDefault="000E785C" w:rsidP="00DE0E14">
      <w:pPr>
        <w:pStyle w:val="BodyText"/>
        <w:spacing w:before="94" w:line="276" w:lineRule="auto"/>
        <w:ind w:left="567"/>
        <w:jc w:val="both"/>
        <w:rPr>
          <w:rFonts w:ascii="Arial" w:hAnsi="Arial" w:cs="Arial"/>
        </w:rPr>
      </w:pPr>
      <w:r w:rsidRPr="00DE0E14">
        <w:rPr>
          <w:rFonts w:ascii="Arial" w:hAnsi="Arial" w:cs="Arial"/>
        </w:rPr>
        <w:t>of</w:t>
      </w:r>
      <w:r w:rsidRPr="00DE0E14">
        <w:rPr>
          <w:rFonts w:ascii="Arial" w:hAnsi="Arial" w:cs="Arial"/>
          <w:spacing w:val="-13"/>
        </w:rPr>
        <w:t xml:space="preserve"> </w:t>
      </w:r>
      <w:r w:rsidRPr="00DE0E14">
        <w:rPr>
          <w:rFonts w:ascii="Arial" w:hAnsi="Arial" w:cs="Arial"/>
        </w:rPr>
        <w:t>our</w:t>
      </w:r>
      <w:r w:rsidRPr="00DE0E14">
        <w:rPr>
          <w:rFonts w:ascii="Arial" w:hAnsi="Arial" w:cs="Arial"/>
          <w:spacing w:val="-13"/>
        </w:rPr>
        <w:t xml:space="preserve"> </w:t>
      </w:r>
      <w:r w:rsidRPr="00DE0E14">
        <w:rPr>
          <w:rFonts w:ascii="Arial" w:hAnsi="Arial" w:cs="Arial"/>
        </w:rPr>
        <w:t>internal</w:t>
      </w:r>
      <w:r w:rsidRPr="00DE0E14">
        <w:rPr>
          <w:rFonts w:ascii="Arial" w:hAnsi="Arial" w:cs="Arial"/>
          <w:spacing w:val="-15"/>
        </w:rPr>
        <w:t xml:space="preserve"> </w:t>
      </w:r>
      <w:r w:rsidRPr="00DE0E14">
        <w:rPr>
          <w:rFonts w:ascii="Arial" w:hAnsi="Arial" w:cs="Arial"/>
        </w:rPr>
        <w:t>assessment</w:t>
      </w:r>
      <w:r w:rsidRPr="00DE0E14">
        <w:rPr>
          <w:rFonts w:ascii="Arial" w:hAnsi="Arial" w:cs="Arial"/>
          <w:spacing w:val="-58"/>
        </w:rPr>
        <w:t xml:space="preserve">    </w:t>
      </w:r>
      <w:r w:rsidR="00FF0478" w:rsidRPr="00DE0E14">
        <w:rPr>
          <w:rFonts w:ascii="Arial" w:hAnsi="Arial" w:cs="Arial"/>
          <w:spacing w:val="-58"/>
        </w:rPr>
        <w:t xml:space="preserve">     </w:t>
      </w:r>
      <w:r w:rsidRPr="00DE0E14">
        <w:rPr>
          <w:rFonts w:ascii="Arial" w:hAnsi="Arial" w:cs="Arial"/>
          <w:spacing w:val="-58"/>
        </w:rPr>
        <w:t xml:space="preserve"> </w:t>
      </w:r>
      <w:r w:rsidRPr="00DE0E14">
        <w:rPr>
          <w:rFonts w:ascii="Arial" w:hAnsi="Arial" w:cs="Arial"/>
        </w:rPr>
        <w:t>systems.</w:t>
      </w:r>
    </w:p>
    <w:p w14:paraId="24A01CE1" w14:textId="77777777" w:rsidR="00B8425F" w:rsidRPr="00DE0E14" w:rsidRDefault="00B8425F" w:rsidP="00DE0E14">
      <w:pPr>
        <w:pStyle w:val="BodyText"/>
        <w:spacing w:line="276" w:lineRule="auto"/>
        <w:ind w:left="567"/>
        <w:jc w:val="both"/>
        <w:rPr>
          <w:rFonts w:ascii="Arial" w:hAnsi="Arial" w:cs="Arial"/>
        </w:rPr>
      </w:pPr>
    </w:p>
    <w:p w14:paraId="320BAA52" w14:textId="163DB659" w:rsidR="008D60AF" w:rsidRDefault="008D60AF" w:rsidP="00DE0E14">
      <w:pPr>
        <w:pStyle w:val="BodyText"/>
        <w:spacing w:line="276" w:lineRule="auto"/>
        <w:ind w:left="567" w:hanging="720"/>
        <w:jc w:val="both"/>
        <w:rPr>
          <w:rFonts w:ascii="Arial" w:hAnsi="Arial" w:cs="Arial"/>
        </w:rPr>
      </w:pPr>
      <w:r>
        <w:rPr>
          <w:rFonts w:ascii="Arial" w:hAnsi="Arial" w:cs="Arial"/>
        </w:rPr>
        <w:t xml:space="preserve">      </w:t>
      </w:r>
      <w:r w:rsidR="00E711B9" w:rsidRPr="00DE0E14">
        <w:rPr>
          <w:rFonts w:ascii="Arial" w:hAnsi="Arial" w:cs="Arial"/>
        </w:rPr>
        <w:t xml:space="preserve">This policy will be reviewed, annually, by the </w:t>
      </w:r>
      <w:r w:rsidR="00560559">
        <w:rPr>
          <w:rFonts w:ascii="Arial" w:hAnsi="Arial" w:cs="Arial"/>
        </w:rPr>
        <w:t>Senior Headteacher</w:t>
      </w:r>
      <w:r w:rsidR="00E711B9" w:rsidRPr="00DE0E14">
        <w:rPr>
          <w:rFonts w:ascii="Arial" w:hAnsi="Arial" w:cs="Arial"/>
        </w:rPr>
        <w:t>/</w:t>
      </w:r>
      <w:r w:rsidR="00DE7F64">
        <w:rPr>
          <w:rFonts w:ascii="Arial" w:hAnsi="Arial" w:cs="Arial"/>
        </w:rPr>
        <w:t>Education Director</w:t>
      </w:r>
      <w:r w:rsidR="00A94797" w:rsidRPr="00DE0E14">
        <w:rPr>
          <w:rFonts w:ascii="Arial" w:hAnsi="Arial" w:cs="Arial"/>
        </w:rPr>
        <w:t xml:space="preserve"> </w:t>
      </w:r>
      <w:r w:rsidR="00E711B9" w:rsidRPr="00DE0E14">
        <w:rPr>
          <w:rFonts w:ascii="Arial" w:hAnsi="Arial" w:cs="Arial"/>
        </w:rPr>
        <w:t xml:space="preserve">and </w:t>
      </w:r>
    </w:p>
    <w:p w14:paraId="2685DA82" w14:textId="12F9C6B5" w:rsidR="00A622CC" w:rsidRDefault="008D60AF" w:rsidP="00DE0E14">
      <w:pPr>
        <w:pStyle w:val="BodyText"/>
        <w:spacing w:line="276" w:lineRule="auto"/>
        <w:ind w:left="567" w:hanging="720"/>
        <w:jc w:val="both"/>
        <w:sectPr w:rsidR="00A622CC">
          <w:pgSz w:w="11910" w:h="16840"/>
          <w:pgMar w:top="1400" w:right="1020" w:bottom="780" w:left="1020" w:header="715" w:footer="586" w:gutter="0"/>
          <w:cols w:space="720"/>
        </w:sectPr>
      </w:pPr>
      <w:r>
        <w:rPr>
          <w:rFonts w:ascii="Arial" w:hAnsi="Arial" w:cs="Arial"/>
        </w:rPr>
        <w:t xml:space="preserve">      </w:t>
      </w:r>
      <w:r w:rsidR="0020015E">
        <w:rPr>
          <w:rFonts w:ascii="Arial" w:hAnsi="Arial" w:cs="Arial"/>
        </w:rPr>
        <w:t>Regional Head Teacher</w:t>
      </w:r>
      <w:r w:rsidR="00F91C83" w:rsidRPr="00DE0E14">
        <w:rPr>
          <w:rFonts w:ascii="Arial" w:hAnsi="Arial" w:cs="Arial"/>
        </w:rPr>
        <w:t>.</w:t>
      </w:r>
    </w:p>
    <w:p w14:paraId="7884F3B5" w14:textId="5D36D665" w:rsidR="00A622CC" w:rsidRDefault="00A622CC" w:rsidP="001E6CAB">
      <w:pPr>
        <w:pStyle w:val="BodyText"/>
        <w:tabs>
          <w:tab w:val="left" w:pos="5860"/>
        </w:tabs>
        <w:spacing w:before="1" w:line="276" w:lineRule="auto"/>
        <w:ind w:left="100"/>
      </w:pPr>
    </w:p>
    <w:p w14:paraId="1F86678F" w14:textId="2D211418" w:rsidR="00A622CC" w:rsidRDefault="00A622CC" w:rsidP="001E6CAB">
      <w:pPr>
        <w:pStyle w:val="BodyText"/>
        <w:spacing w:before="8" w:line="276" w:lineRule="auto"/>
        <w:rPr>
          <w:sz w:val="14"/>
        </w:rPr>
      </w:pPr>
    </w:p>
    <w:p w14:paraId="54D491E6" w14:textId="6D70FC5B" w:rsidR="00A622CC" w:rsidRPr="00AF62F7" w:rsidRDefault="00071D55" w:rsidP="001E6CAB">
      <w:pPr>
        <w:pStyle w:val="BodyText"/>
        <w:spacing w:before="9" w:line="276" w:lineRule="auto"/>
        <w:rPr>
          <w:sz w:val="29"/>
        </w:rPr>
      </w:pPr>
      <w:r>
        <w:rPr>
          <w:noProof/>
        </w:rPr>
        <mc:AlternateContent>
          <mc:Choice Requires="wps">
            <w:drawing>
              <wp:anchor distT="0" distB="0" distL="114300" distR="114300" simplePos="0" relativeHeight="15754752" behindDoc="0" locked="0" layoutInCell="1" allowOverlap="1" wp14:anchorId="149A85EE" wp14:editId="69918C53">
                <wp:simplePos x="0" y="0"/>
                <wp:positionH relativeFrom="page">
                  <wp:posOffset>915035</wp:posOffset>
                </wp:positionH>
                <wp:positionV relativeFrom="page">
                  <wp:posOffset>1190625</wp:posOffset>
                </wp:positionV>
                <wp:extent cx="9371965" cy="0"/>
                <wp:effectExtent l="0" t="0" r="0" b="0"/>
                <wp:wrapNone/>
                <wp:docPr id="2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71965" cy="0"/>
                        </a:xfrm>
                        <a:prstGeom prst="line">
                          <a:avLst/>
                        </a:prstGeom>
                        <a:noFill/>
                        <a:ln w="12700">
                          <a:solidFill>
                            <a:srgbClr val="12253E"/>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BD927E" id="Line 2" o:spid="_x0000_s1026" style="position:absolute;z-index:15754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2.05pt,93.75pt" to="810pt,9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" strokecolor="#12253e" strokeweight="1pt">
                <w10:wrap anchorx="page" anchory="page"/>
              </v:line>
            </w:pict>
          </mc:Fallback>
        </mc:AlternateContent>
      </w:r>
      <w:r w:rsidR="00CA6556">
        <w:rPr>
          <w:color w:val="006DB6"/>
        </w:rPr>
        <w:t>Appendix 1 R</w:t>
      </w:r>
      <w:r w:rsidR="00DE1F12">
        <w:rPr>
          <w:color w:val="006DB6"/>
        </w:rPr>
        <w:t>elationships</w:t>
      </w:r>
      <w:r w:rsidR="00DE1F12">
        <w:rPr>
          <w:color w:val="006DB6"/>
          <w:spacing w:val="-1"/>
        </w:rPr>
        <w:t xml:space="preserve"> </w:t>
      </w:r>
      <w:r w:rsidR="00DE1F12">
        <w:rPr>
          <w:color w:val="006DB6"/>
        </w:rPr>
        <w:t>and</w:t>
      </w:r>
      <w:r w:rsidR="00DE1F12">
        <w:rPr>
          <w:color w:val="006DB6"/>
          <w:spacing w:val="-3"/>
        </w:rPr>
        <w:t xml:space="preserve"> </w:t>
      </w:r>
      <w:r w:rsidR="00DE1F12">
        <w:rPr>
          <w:color w:val="006DB6"/>
        </w:rPr>
        <w:t>Sex</w:t>
      </w:r>
      <w:r w:rsidR="00F619C4">
        <w:rPr>
          <w:color w:val="006DB6"/>
        </w:rPr>
        <w:t>uality</w:t>
      </w:r>
      <w:r w:rsidR="00DE1F12">
        <w:rPr>
          <w:color w:val="006DB6"/>
          <w:spacing w:val="-3"/>
        </w:rPr>
        <w:t xml:space="preserve"> </w:t>
      </w:r>
      <w:r w:rsidR="00DE1F12">
        <w:rPr>
          <w:color w:val="006DB6"/>
        </w:rPr>
        <w:t>Education</w:t>
      </w:r>
      <w:r w:rsidR="00DE1F12">
        <w:rPr>
          <w:color w:val="006DB6"/>
          <w:spacing w:val="-1"/>
        </w:rPr>
        <w:t xml:space="preserve"> </w:t>
      </w:r>
      <w:r w:rsidR="00DE1F12">
        <w:rPr>
          <w:color w:val="006DB6"/>
        </w:rPr>
        <w:t>Curriculum</w:t>
      </w:r>
      <w:r w:rsidR="00DE1F12">
        <w:rPr>
          <w:color w:val="006DB6"/>
          <w:spacing w:val="-5"/>
        </w:rPr>
        <w:t xml:space="preserve"> </w:t>
      </w:r>
      <w:r w:rsidR="00DE1F12">
        <w:rPr>
          <w:color w:val="006DB6"/>
        </w:rPr>
        <w:t>Map</w:t>
      </w:r>
    </w:p>
    <w:p w14:paraId="79EE11DF" w14:textId="77777777" w:rsidR="00A622CC" w:rsidRDefault="00DE1F12" w:rsidP="001E6CAB">
      <w:pPr>
        <w:pStyle w:val="BodyText"/>
        <w:spacing w:before="7" w:line="276" w:lineRule="auto"/>
        <w:rPr>
          <w:rFonts w:ascii="Arial"/>
          <w:b/>
          <w:sz w:val="26"/>
        </w:rPr>
      </w:pPr>
      <w:r>
        <w:rPr>
          <w:noProof/>
        </w:rPr>
        <w:drawing>
          <wp:anchor distT="0" distB="0" distL="0" distR="0" simplePos="0" relativeHeight="50" behindDoc="0" locked="0" layoutInCell="1" allowOverlap="1" wp14:anchorId="0710C3C5" wp14:editId="29331AE9">
            <wp:simplePos x="0" y="0"/>
            <wp:positionH relativeFrom="page">
              <wp:posOffset>1323975</wp:posOffset>
            </wp:positionH>
            <wp:positionV relativeFrom="paragraph">
              <wp:posOffset>219271</wp:posOffset>
            </wp:positionV>
            <wp:extent cx="7574724" cy="5354002"/>
            <wp:effectExtent l="0" t="0" r="0" b="0"/>
            <wp:wrapTopAndBottom/>
            <wp:docPr id="103" name="image5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image52.jpeg"/>
                    <pic:cNvPicPr/>
                  </pic:nvPicPr>
                  <pic:blipFill>
                    <a:blip r:embed="rId23" cstate="print"/>
                    <a:stretch>
                      <a:fillRect/>
                    </a:stretch>
                  </pic:blipFill>
                  <pic:spPr>
                    <a:xfrm>
                      <a:off x="0" y="0"/>
                      <a:ext cx="7574724" cy="5354002"/>
                    </a:xfrm>
                    <a:prstGeom prst="rect">
                      <a:avLst/>
                    </a:prstGeom>
                  </pic:spPr>
                </pic:pic>
              </a:graphicData>
            </a:graphic>
          </wp:anchor>
        </w:drawing>
      </w:r>
    </w:p>
    <w:p w14:paraId="3D3098BD" w14:textId="77777777" w:rsidR="00A622CC" w:rsidRDefault="00A622CC" w:rsidP="001E6CAB">
      <w:pPr>
        <w:spacing w:line="276" w:lineRule="auto"/>
        <w:rPr>
          <w:rFonts w:ascii="Arial"/>
          <w:sz w:val="26"/>
        </w:rPr>
        <w:sectPr w:rsidR="00A622CC">
          <w:headerReference w:type="default" r:id="rId24"/>
          <w:footerReference w:type="default" r:id="rId25"/>
          <w:pgSz w:w="16840" w:h="11910" w:orient="landscape"/>
          <w:pgMar w:top="1060" w:right="1320" w:bottom="780" w:left="1340" w:header="715" w:footer="586" w:gutter="0"/>
          <w:pgNumType w:start="11"/>
          <w:cols w:space="720"/>
        </w:sectPr>
      </w:pPr>
    </w:p>
    <w:p w14:paraId="7C0331DF" w14:textId="77777777" w:rsidR="00A622CC" w:rsidRDefault="00A622CC" w:rsidP="001E6CAB">
      <w:pPr>
        <w:pStyle w:val="BodyText"/>
        <w:spacing w:line="276" w:lineRule="auto"/>
        <w:rPr>
          <w:rFonts w:ascii="Arial"/>
          <w:b/>
          <w:sz w:val="20"/>
        </w:rPr>
      </w:pPr>
    </w:p>
    <w:p w14:paraId="6AB2FF75" w14:textId="5CEB65E1" w:rsidR="00A622CC" w:rsidRDefault="00DE1F12" w:rsidP="001E6CAB">
      <w:pPr>
        <w:pStyle w:val="Heading1"/>
        <w:spacing w:line="276" w:lineRule="auto"/>
        <w:ind w:left="100"/>
      </w:pPr>
      <w:bookmarkStart w:id="8" w:name="_TOC_250002"/>
      <w:r>
        <w:rPr>
          <w:color w:val="006DB6"/>
        </w:rPr>
        <w:t>Appendix</w:t>
      </w:r>
      <w:r>
        <w:rPr>
          <w:color w:val="006DB6"/>
          <w:spacing w:val="-3"/>
        </w:rPr>
        <w:t xml:space="preserve"> </w:t>
      </w:r>
      <w:r>
        <w:rPr>
          <w:color w:val="006DB6"/>
        </w:rPr>
        <w:t>2:</w:t>
      </w:r>
      <w:r>
        <w:rPr>
          <w:color w:val="006DB6"/>
          <w:spacing w:val="-2"/>
        </w:rPr>
        <w:t xml:space="preserve"> </w:t>
      </w:r>
      <w:r>
        <w:rPr>
          <w:color w:val="006DB6"/>
        </w:rPr>
        <w:t>By</w:t>
      </w:r>
      <w:r>
        <w:rPr>
          <w:color w:val="006DB6"/>
          <w:spacing w:val="-3"/>
        </w:rPr>
        <w:t xml:space="preserve"> </w:t>
      </w:r>
      <w:r>
        <w:rPr>
          <w:color w:val="006DB6"/>
        </w:rPr>
        <w:t>the</w:t>
      </w:r>
      <w:r>
        <w:rPr>
          <w:color w:val="006DB6"/>
          <w:spacing w:val="-1"/>
        </w:rPr>
        <w:t xml:space="preserve"> </w:t>
      </w:r>
      <w:r>
        <w:rPr>
          <w:color w:val="006DB6"/>
        </w:rPr>
        <w:t>end</w:t>
      </w:r>
      <w:r>
        <w:rPr>
          <w:color w:val="006DB6"/>
          <w:spacing w:val="-3"/>
        </w:rPr>
        <w:t xml:space="preserve"> </w:t>
      </w:r>
      <w:r>
        <w:rPr>
          <w:color w:val="006DB6"/>
        </w:rPr>
        <w:t>of</w:t>
      </w:r>
      <w:r>
        <w:rPr>
          <w:color w:val="006DB6"/>
          <w:spacing w:val="-1"/>
        </w:rPr>
        <w:t xml:space="preserve"> </w:t>
      </w:r>
      <w:r>
        <w:rPr>
          <w:color w:val="006DB6"/>
        </w:rPr>
        <w:t>secondary school,</w:t>
      </w:r>
      <w:r>
        <w:rPr>
          <w:color w:val="006DB6"/>
          <w:spacing w:val="-2"/>
        </w:rPr>
        <w:t xml:space="preserve"> </w:t>
      </w:r>
      <w:r>
        <w:rPr>
          <w:color w:val="006DB6"/>
        </w:rPr>
        <w:t>pupils</w:t>
      </w:r>
      <w:r>
        <w:rPr>
          <w:color w:val="006DB6"/>
          <w:spacing w:val="-3"/>
        </w:rPr>
        <w:t xml:space="preserve"> </w:t>
      </w:r>
      <w:r>
        <w:rPr>
          <w:color w:val="006DB6"/>
        </w:rPr>
        <w:t>should</w:t>
      </w:r>
      <w:r>
        <w:rPr>
          <w:color w:val="006DB6"/>
          <w:spacing w:val="-4"/>
        </w:rPr>
        <w:t xml:space="preserve"> </w:t>
      </w:r>
      <w:bookmarkEnd w:id="8"/>
      <w:r>
        <w:rPr>
          <w:color w:val="006DB6"/>
        </w:rPr>
        <w:t>know:</w:t>
      </w:r>
    </w:p>
    <w:p w14:paraId="6FFF2D6D" w14:textId="77777777" w:rsidR="00A622CC" w:rsidRDefault="00A622CC" w:rsidP="001E6CAB">
      <w:pPr>
        <w:pStyle w:val="BodyText"/>
        <w:spacing w:line="276" w:lineRule="auto"/>
        <w:rPr>
          <w:rFonts w:ascii="Arial"/>
          <w:b/>
        </w:rPr>
      </w:pPr>
    </w:p>
    <w:tbl>
      <w:tblPr>
        <w:tblW w:w="0" w:type="auto"/>
        <w:tblInd w:w="217" w:type="dxa"/>
        <w:tblBorders>
          <w:top w:val="single" w:sz="4" w:space="0" w:color="12253E"/>
          <w:left w:val="single" w:sz="4" w:space="0" w:color="12253E"/>
          <w:bottom w:val="single" w:sz="4" w:space="0" w:color="12253E"/>
          <w:right w:val="single" w:sz="4" w:space="0" w:color="12253E"/>
          <w:insideH w:val="single" w:sz="4" w:space="0" w:color="12253E"/>
          <w:insideV w:val="single" w:sz="4" w:space="0" w:color="12253E"/>
        </w:tblBorders>
        <w:tblLayout w:type="fixed"/>
        <w:tblCellMar>
          <w:left w:w="0" w:type="dxa"/>
          <w:right w:w="0" w:type="dxa"/>
        </w:tblCellMar>
        <w:tblLook w:val="01E0" w:firstRow="1" w:lastRow="1" w:firstColumn="1" w:lastColumn="1" w:noHBand="0" w:noVBand="0"/>
      </w:tblPr>
      <w:tblGrid>
        <w:gridCol w:w="1772"/>
        <w:gridCol w:w="12072"/>
      </w:tblGrid>
      <w:tr w:rsidR="00A622CC" w14:paraId="2E5B92AC" w14:textId="77777777">
        <w:trPr>
          <w:trHeight w:val="455"/>
        </w:trPr>
        <w:tc>
          <w:tcPr>
            <w:tcW w:w="1772" w:type="dxa"/>
            <w:tcBorders>
              <w:right w:val="single" w:sz="4" w:space="0" w:color="F8F8F8"/>
            </w:tcBorders>
            <w:shd w:val="clear" w:color="auto" w:fill="006FC0"/>
          </w:tcPr>
          <w:p w14:paraId="2B7EAD74" w14:textId="77777777" w:rsidR="00A622CC" w:rsidRDefault="00DE1F12" w:rsidP="001E6CAB">
            <w:pPr>
              <w:pStyle w:val="TableParagraph"/>
              <w:spacing w:before="112" w:line="276" w:lineRule="auto"/>
              <w:ind w:left="108"/>
              <w:rPr>
                <w:sz w:val="20"/>
              </w:rPr>
            </w:pPr>
            <w:r>
              <w:rPr>
                <w:color w:val="F8F8F8"/>
                <w:sz w:val="20"/>
              </w:rPr>
              <w:t>TOPIC</w:t>
            </w:r>
          </w:p>
        </w:tc>
        <w:tc>
          <w:tcPr>
            <w:tcW w:w="12072" w:type="dxa"/>
            <w:tcBorders>
              <w:left w:val="single" w:sz="4" w:space="0" w:color="F8F8F8"/>
              <w:right w:val="single" w:sz="4" w:space="0" w:color="F8F8F8"/>
            </w:tcBorders>
            <w:shd w:val="clear" w:color="auto" w:fill="006FC0"/>
          </w:tcPr>
          <w:p w14:paraId="35D1028C" w14:textId="77777777" w:rsidR="00A622CC" w:rsidRDefault="00DE1F12" w:rsidP="001E6CAB">
            <w:pPr>
              <w:pStyle w:val="TableParagraph"/>
              <w:spacing w:before="112" w:line="276" w:lineRule="auto"/>
              <w:rPr>
                <w:sz w:val="20"/>
              </w:rPr>
            </w:pPr>
            <w:r>
              <w:rPr>
                <w:color w:val="F8F8F8"/>
                <w:sz w:val="20"/>
              </w:rPr>
              <w:t>PUPILS</w:t>
            </w:r>
            <w:r>
              <w:rPr>
                <w:color w:val="F8F8F8"/>
                <w:spacing w:val="-3"/>
                <w:sz w:val="20"/>
              </w:rPr>
              <w:t xml:space="preserve"> </w:t>
            </w:r>
            <w:r>
              <w:rPr>
                <w:color w:val="F8F8F8"/>
                <w:sz w:val="20"/>
              </w:rPr>
              <w:t>SHOULD</w:t>
            </w:r>
            <w:r>
              <w:rPr>
                <w:color w:val="F8F8F8"/>
                <w:spacing w:val="-1"/>
                <w:sz w:val="20"/>
              </w:rPr>
              <w:t xml:space="preserve"> </w:t>
            </w:r>
            <w:r>
              <w:rPr>
                <w:color w:val="F8F8F8"/>
                <w:sz w:val="20"/>
              </w:rPr>
              <w:t>KNOW</w:t>
            </w:r>
          </w:p>
        </w:tc>
      </w:tr>
      <w:tr w:rsidR="00A622CC" w14:paraId="798C7334" w14:textId="77777777">
        <w:trPr>
          <w:trHeight w:val="3041"/>
        </w:trPr>
        <w:tc>
          <w:tcPr>
            <w:tcW w:w="1772" w:type="dxa"/>
            <w:tcBorders>
              <w:left w:val="single" w:sz="4" w:space="0" w:color="B8B8B8"/>
              <w:bottom w:val="single" w:sz="4" w:space="0" w:color="B8B8B8"/>
              <w:right w:val="single" w:sz="4" w:space="0" w:color="B8B8B8"/>
            </w:tcBorders>
          </w:tcPr>
          <w:p w14:paraId="0A1693D9" w14:textId="77777777" w:rsidR="00A622CC" w:rsidRDefault="00DE1F12" w:rsidP="001E6CAB">
            <w:pPr>
              <w:pStyle w:val="TableParagraph"/>
              <w:spacing w:before="112" w:line="276" w:lineRule="auto"/>
              <w:ind w:left="108"/>
              <w:rPr>
                <w:sz w:val="20"/>
              </w:rPr>
            </w:pPr>
            <w:r>
              <w:rPr>
                <w:sz w:val="20"/>
              </w:rPr>
              <w:t>Families</w:t>
            </w:r>
          </w:p>
        </w:tc>
        <w:tc>
          <w:tcPr>
            <w:tcW w:w="12072" w:type="dxa"/>
            <w:tcBorders>
              <w:left w:val="single" w:sz="4" w:space="0" w:color="B8B8B8"/>
              <w:bottom w:val="single" w:sz="4" w:space="0" w:color="B8B8B8"/>
              <w:right w:val="single" w:sz="4" w:space="0" w:color="B8B8B8"/>
            </w:tcBorders>
          </w:tcPr>
          <w:p w14:paraId="1F32AAA0" w14:textId="6F6D19E8" w:rsidR="00A622CC" w:rsidRDefault="00DE1F12" w:rsidP="00046F56">
            <w:pPr>
              <w:pStyle w:val="TableParagraph"/>
              <w:numPr>
                <w:ilvl w:val="0"/>
                <w:numId w:val="7"/>
              </w:numPr>
              <w:tabs>
                <w:tab w:val="left" w:pos="467"/>
                <w:tab w:val="left" w:pos="468"/>
              </w:tabs>
              <w:spacing w:before="113" w:line="276" w:lineRule="auto"/>
              <w:ind w:hanging="223"/>
              <w:rPr>
                <w:sz w:val="20"/>
              </w:rPr>
            </w:pPr>
            <w:r>
              <w:rPr>
                <w:sz w:val="20"/>
              </w:rPr>
              <w:t>That</w:t>
            </w:r>
            <w:r>
              <w:rPr>
                <w:spacing w:val="-4"/>
                <w:sz w:val="20"/>
              </w:rPr>
              <w:t xml:space="preserve"> </w:t>
            </w:r>
            <w:r>
              <w:rPr>
                <w:sz w:val="20"/>
              </w:rPr>
              <w:t>there</w:t>
            </w:r>
            <w:r>
              <w:rPr>
                <w:spacing w:val="-3"/>
                <w:sz w:val="20"/>
              </w:rPr>
              <w:t xml:space="preserve"> </w:t>
            </w:r>
            <w:r>
              <w:rPr>
                <w:sz w:val="20"/>
              </w:rPr>
              <w:t>are different</w:t>
            </w:r>
            <w:r>
              <w:rPr>
                <w:spacing w:val="-3"/>
                <w:sz w:val="20"/>
              </w:rPr>
              <w:t xml:space="preserve"> </w:t>
            </w:r>
            <w:r>
              <w:rPr>
                <w:sz w:val="20"/>
              </w:rPr>
              <w:t>types</w:t>
            </w:r>
            <w:r>
              <w:rPr>
                <w:spacing w:val="-2"/>
                <w:sz w:val="20"/>
              </w:rPr>
              <w:t xml:space="preserve"> </w:t>
            </w:r>
            <w:r>
              <w:rPr>
                <w:sz w:val="20"/>
              </w:rPr>
              <w:t>of</w:t>
            </w:r>
            <w:r>
              <w:rPr>
                <w:spacing w:val="-4"/>
                <w:sz w:val="20"/>
              </w:rPr>
              <w:t xml:space="preserve"> </w:t>
            </w:r>
            <w:r>
              <w:rPr>
                <w:sz w:val="20"/>
              </w:rPr>
              <w:t>committed,</w:t>
            </w:r>
            <w:r>
              <w:rPr>
                <w:spacing w:val="-1"/>
                <w:sz w:val="20"/>
              </w:rPr>
              <w:t xml:space="preserve"> </w:t>
            </w:r>
            <w:r>
              <w:rPr>
                <w:sz w:val="20"/>
              </w:rPr>
              <w:t>stable</w:t>
            </w:r>
            <w:r>
              <w:rPr>
                <w:spacing w:val="-3"/>
                <w:sz w:val="20"/>
              </w:rPr>
              <w:t xml:space="preserve"> </w:t>
            </w:r>
            <w:r w:rsidR="00A632B0">
              <w:rPr>
                <w:sz w:val="20"/>
              </w:rPr>
              <w:t>relationships</w:t>
            </w:r>
          </w:p>
          <w:p w14:paraId="75C877D7" w14:textId="77777777" w:rsidR="00A622CC" w:rsidRDefault="00DE1F12" w:rsidP="00046F56">
            <w:pPr>
              <w:pStyle w:val="TableParagraph"/>
              <w:numPr>
                <w:ilvl w:val="0"/>
                <w:numId w:val="7"/>
              </w:numPr>
              <w:tabs>
                <w:tab w:val="left" w:pos="467"/>
                <w:tab w:val="left" w:pos="468"/>
              </w:tabs>
              <w:spacing w:before="60" w:line="276" w:lineRule="auto"/>
              <w:ind w:hanging="223"/>
              <w:rPr>
                <w:sz w:val="20"/>
              </w:rPr>
            </w:pPr>
            <w:r>
              <w:rPr>
                <w:sz w:val="20"/>
              </w:rPr>
              <w:t>How</w:t>
            </w:r>
            <w:r>
              <w:rPr>
                <w:spacing w:val="-3"/>
                <w:sz w:val="20"/>
              </w:rPr>
              <w:t xml:space="preserve"> </w:t>
            </w:r>
            <w:r>
              <w:rPr>
                <w:sz w:val="20"/>
              </w:rPr>
              <w:t>these</w:t>
            </w:r>
            <w:r>
              <w:rPr>
                <w:spacing w:val="-3"/>
                <w:sz w:val="20"/>
              </w:rPr>
              <w:t xml:space="preserve"> </w:t>
            </w:r>
            <w:r>
              <w:rPr>
                <w:sz w:val="20"/>
              </w:rPr>
              <w:t>relationships</w:t>
            </w:r>
            <w:r>
              <w:rPr>
                <w:spacing w:val="-2"/>
                <w:sz w:val="20"/>
              </w:rPr>
              <w:t xml:space="preserve"> </w:t>
            </w:r>
            <w:r>
              <w:rPr>
                <w:sz w:val="20"/>
              </w:rPr>
              <w:t>might</w:t>
            </w:r>
            <w:r>
              <w:rPr>
                <w:spacing w:val="-2"/>
                <w:sz w:val="20"/>
              </w:rPr>
              <w:t xml:space="preserve"> </w:t>
            </w:r>
            <w:r>
              <w:rPr>
                <w:sz w:val="20"/>
              </w:rPr>
              <w:t>contribute</w:t>
            </w:r>
            <w:r>
              <w:rPr>
                <w:spacing w:val="-3"/>
                <w:sz w:val="20"/>
              </w:rPr>
              <w:t xml:space="preserve"> </w:t>
            </w:r>
            <w:r>
              <w:rPr>
                <w:sz w:val="20"/>
              </w:rPr>
              <w:t>to</w:t>
            </w:r>
            <w:r>
              <w:rPr>
                <w:spacing w:val="-3"/>
                <w:sz w:val="20"/>
              </w:rPr>
              <w:t xml:space="preserve"> </w:t>
            </w:r>
            <w:r>
              <w:rPr>
                <w:sz w:val="20"/>
              </w:rPr>
              <w:t>human</w:t>
            </w:r>
            <w:r>
              <w:rPr>
                <w:spacing w:val="-3"/>
                <w:sz w:val="20"/>
              </w:rPr>
              <w:t xml:space="preserve"> </w:t>
            </w:r>
            <w:r>
              <w:rPr>
                <w:sz w:val="20"/>
              </w:rPr>
              <w:t>happiness</w:t>
            </w:r>
            <w:r>
              <w:rPr>
                <w:spacing w:val="-1"/>
                <w:sz w:val="20"/>
              </w:rPr>
              <w:t xml:space="preserve"> </w:t>
            </w:r>
            <w:r>
              <w:rPr>
                <w:sz w:val="20"/>
              </w:rPr>
              <w:t>and</w:t>
            </w:r>
            <w:r>
              <w:rPr>
                <w:spacing w:val="-1"/>
                <w:sz w:val="20"/>
              </w:rPr>
              <w:t xml:space="preserve"> </w:t>
            </w:r>
            <w:r>
              <w:rPr>
                <w:sz w:val="20"/>
              </w:rPr>
              <w:t>their</w:t>
            </w:r>
            <w:r>
              <w:rPr>
                <w:spacing w:val="-2"/>
                <w:sz w:val="20"/>
              </w:rPr>
              <w:t xml:space="preserve"> </w:t>
            </w:r>
            <w:r>
              <w:rPr>
                <w:sz w:val="20"/>
              </w:rPr>
              <w:t>importance</w:t>
            </w:r>
            <w:r>
              <w:rPr>
                <w:spacing w:val="-2"/>
                <w:sz w:val="20"/>
              </w:rPr>
              <w:t xml:space="preserve"> </w:t>
            </w:r>
            <w:r>
              <w:rPr>
                <w:sz w:val="20"/>
              </w:rPr>
              <w:t>for</w:t>
            </w:r>
            <w:r>
              <w:rPr>
                <w:spacing w:val="-3"/>
                <w:sz w:val="20"/>
              </w:rPr>
              <w:t xml:space="preserve"> </w:t>
            </w:r>
            <w:r>
              <w:rPr>
                <w:sz w:val="20"/>
              </w:rPr>
              <w:t>bringing</w:t>
            </w:r>
            <w:r>
              <w:rPr>
                <w:spacing w:val="-1"/>
                <w:sz w:val="20"/>
              </w:rPr>
              <w:t xml:space="preserve"> </w:t>
            </w:r>
            <w:r>
              <w:rPr>
                <w:sz w:val="20"/>
              </w:rPr>
              <w:t>up</w:t>
            </w:r>
            <w:r>
              <w:rPr>
                <w:spacing w:val="-3"/>
                <w:sz w:val="20"/>
              </w:rPr>
              <w:t xml:space="preserve"> </w:t>
            </w:r>
            <w:r>
              <w:rPr>
                <w:sz w:val="20"/>
              </w:rPr>
              <w:t>children</w:t>
            </w:r>
          </w:p>
          <w:p w14:paraId="26AA6A65" w14:textId="77777777" w:rsidR="00A622CC" w:rsidRDefault="00DE1F12" w:rsidP="00046F56">
            <w:pPr>
              <w:pStyle w:val="TableParagraph"/>
              <w:numPr>
                <w:ilvl w:val="0"/>
                <w:numId w:val="7"/>
              </w:numPr>
              <w:tabs>
                <w:tab w:val="left" w:pos="467"/>
                <w:tab w:val="left" w:pos="468"/>
              </w:tabs>
              <w:spacing w:before="57" w:line="276" w:lineRule="auto"/>
              <w:ind w:right="375" w:hanging="223"/>
              <w:rPr>
                <w:sz w:val="20"/>
              </w:rPr>
            </w:pPr>
            <w:r>
              <w:rPr>
                <w:sz w:val="20"/>
              </w:rPr>
              <w:t>What marriage is, including their legal status e.g. that marriage carries legal rights and protections not available to couples who</w:t>
            </w:r>
            <w:r>
              <w:rPr>
                <w:spacing w:val="-53"/>
                <w:sz w:val="20"/>
              </w:rPr>
              <w:t xml:space="preserve"> </w:t>
            </w:r>
            <w:r>
              <w:rPr>
                <w:sz w:val="20"/>
              </w:rPr>
              <w:t>are</w:t>
            </w:r>
            <w:r>
              <w:rPr>
                <w:spacing w:val="-2"/>
                <w:sz w:val="20"/>
              </w:rPr>
              <w:t xml:space="preserve"> </w:t>
            </w:r>
            <w:r>
              <w:rPr>
                <w:sz w:val="20"/>
              </w:rPr>
              <w:t>cohabiting</w:t>
            </w:r>
            <w:r>
              <w:rPr>
                <w:spacing w:val="-1"/>
                <w:sz w:val="20"/>
              </w:rPr>
              <w:t xml:space="preserve"> </w:t>
            </w:r>
            <w:r>
              <w:rPr>
                <w:sz w:val="20"/>
              </w:rPr>
              <w:t>or</w:t>
            </w:r>
            <w:r>
              <w:rPr>
                <w:spacing w:val="-1"/>
                <w:sz w:val="20"/>
              </w:rPr>
              <w:t xml:space="preserve"> </w:t>
            </w:r>
            <w:r>
              <w:rPr>
                <w:sz w:val="20"/>
              </w:rPr>
              <w:t>who</w:t>
            </w:r>
            <w:r>
              <w:rPr>
                <w:spacing w:val="-1"/>
                <w:sz w:val="20"/>
              </w:rPr>
              <w:t xml:space="preserve"> </w:t>
            </w:r>
            <w:r>
              <w:rPr>
                <w:sz w:val="20"/>
              </w:rPr>
              <w:t>have</w:t>
            </w:r>
            <w:r>
              <w:rPr>
                <w:spacing w:val="1"/>
                <w:sz w:val="20"/>
              </w:rPr>
              <w:t xml:space="preserve"> </w:t>
            </w:r>
            <w:r>
              <w:rPr>
                <w:sz w:val="20"/>
              </w:rPr>
              <w:t>married,</w:t>
            </w:r>
            <w:r>
              <w:rPr>
                <w:spacing w:val="-2"/>
                <w:sz w:val="20"/>
              </w:rPr>
              <w:t xml:space="preserve"> </w:t>
            </w:r>
            <w:r>
              <w:rPr>
                <w:sz w:val="20"/>
              </w:rPr>
              <w:t>for</w:t>
            </w:r>
            <w:r>
              <w:rPr>
                <w:spacing w:val="2"/>
                <w:sz w:val="20"/>
              </w:rPr>
              <w:t xml:space="preserve"> </w:t>
            </w:r>
            <w:r>
              <w:rPr>
                <w:sz w:val="20"/>
              </w:rPr>
              <w:t>example,</w:t>
            </w:r>
            <w:r>
              <w:rPr>
                <w:spacing w:val="-1"/>
                <w:sz w:val="20"/>
              </w:rPr>
              <w:t xml:space="preserve"> </w:t>
            </w:r>
            <w:r>
              <w:rPr>
                <w:sz w:val="20"/>
              </w:rPr>
              <w:t>in</w:t>
            </w:r>
            <w:r>
              <w:rPr>
                <w:spacing w:val="-2"/>
                <w:sz w:val="20"/>
              </w:rPr>
              <w:t xml:space="preserve"> </w:t>
            </w:r>
            <w:r>
              <w:rPr>
                <w:sz w:val="20"/>
              </w:rPr>
              <w:t>an</w:t>
            </w:r>
            <w:r>
              <w:rPr>
                <w:spacing w:val="1"/>
                <w:sz w:val="20"/>
              </w:rPr>
              <w:t xml:space="preserve"> </w:t>
            </w:r>
            <w:r>
              <w:rPr>
                <w:sz w:val="20"/>
              </w:rPr>
              <w:t>unregistered</w:t>
            </w:r>
            <w:r>
              <w:rPr>
                <w:spacing w:val="1"/>
                <w:sz w:val="20"/>
              </w:rPr>
              <w:t xml:space="preserve"> </w:t>
            </w:r>
            <w:r>
              <w:rPr>
                <w:sz w:val="20"/>
              </w:rPr>
              <w:t>religious</w:t>
            </w:r>
            <w:r>
              <w:rPr>
                <w:spacing w:val="-1"/>
                <w:sz w:val="20"/>
              </w:rPr>
              <w:t xml:space="preserve"> </w:t>
            </w:r>
            <w:r>
              <w:rPr>
                <w:sz w:val="20"/>
              </w:rPr>
              <w:t>ceremony</w:t>
            </w:r>
          </w:p>
          <w:p w14:paraId="72C05EC2" w14:textId="77777777" w:rsidR="00A622CC" w:rsidRDefault="00DE1F12" w:rsidP="00046F56">
            <w:pPr>
              <w:pStyle w:val="TableParagraph"/>
              <w:numPr>
                <w:ilvl w:val="0"/>
                <w:numId w:val="7"/>
              </w:numPr>
              <w:tabs>
                <w:tab w:val="left" w:pos="467"/>
                <w:tab w:val="left" w:pos="468"/>
              </w:tabs>
              <w:spacing w:before="58" w:line="276" w:lineRule="auto"/>
              <w:ind w:hanging="223"/>
              <w:rPr>
                <w:sz w:val="20"/>
              </w:rPr>
            </w:pPr>
            <w:r>
              <w:rPr>
                <w:sz w:val="20"/>
              </w:rPr>
              <w:t>Why</w:t>
            </w:r>
            <w:r>
              <w:rPr>
                <w:spacing w:val="-2"/>
                <w:sz w:val="20"/>
              </w:rPr>
              <w:t xml:space="preserve"> </w:t>
            </w:r>
            <w:r>
              <w:rPr>
                <w:sz w:val="20"/>
              </w:rPr>
              <w:t>marriage</w:t>
            </w:r>
            <w:r>
              <w:rPr>
                <w:spacing w:val="-3"/>
                <w:sz w:val="20"/>
              </w:rPr>
              <w:t xml:space="preserve"> </w:t>
            </w:r>
            <w:r>
              <w:rPr>
                <w:sz w:val="20"/>
              </w:rPr>
              <w:t>is</w:t>
            </w:r>
            <w:r>
              <w:rPr>
                <w:spacing w:val="1"/>
                <w:sz w:val="20"/>
              </w:rPr>
              <w:t xml:space="preserve"> </w:t>
            </w:r>
            <w:r>
              <w:rPr>
                <w:sz w:val="20"/>
              </w:rPr>
              <w:t>an</w:t>
            </w:r>
            <w:r>
              <w:rPr>
                <w:spacing w:val="-1"/>
                <w:sz w:val="20"/>
              </w:rPr>
              <w:t xml:space="preserve"> </w:t>
            </w:r>
            <w:r>
              <w:rPr>
                <w:sz w:val="20"/>
              </w:rPr>
              <w:t>important</w:t>
            </w:r>
            <w:r>
              <w:rPr>
                <w:spacing w:val="-2"/>
                <w:sz w:val="20"/>
              </w:rPr>
              <w:t xml:space="preserve"> </w:t>
            </w:r>
            <w:r>
              <w:rPr>
                <w:sz w:val="20"/>
              </w:rPr>
              <w:t>relationship</w:t>
            </w:r>
            <w:r>
              <w:rPr>
                <w:spacing w:val="-3"/>
                <w:sz w:val="20"/>
              </w:rPr>
              <w:t xml:space="preserve"> </w:t>
            </w:r>
            <w:r>
              <w:rPr>
                <w:sz w:val="20"/>
              </w:rPr>
              <w:t>choice</w:t>
            </w:r>
            <w:r>
              <w:rPr>
                <w:spacing w:val="-2"/>
                <w:sz w:val="20"/>
              </w:rPr>
              <w:t xml:space="preserve"> </w:t>
            </w:r>
            <w:r>
              <w:rPr>
                <w:sz w:val="20"/>
              </w:rPr>
              <w:t>for</w:t>
            </w:r>
            <w:r>
              <w:rPr>
                <w:spacing w:val="-3"/>
                <w:sz w:val="20"/>
              </w:rPr>
              <w:t xml:space="preserve"> </w:t>
            </w:r>
            <w:r>
              <w:rPr>
                <w:sz w:val="20"/>
              </w:rPr>
              <w:t>many</w:t>
            </w:r>
            <w:r>
              <w:rPr>
                <w:spacing w:val="-1"/>
                <w:sz w:val="20"/>
              </w:rPr>
              <w:t xml:space="preserve"> </w:t>
            </w:r>
            <w:r>
              <w:rPr>
                <w:sz w:val="20"/>
              </w:rPr>
              <w:t>couples</w:t>
            </w:r>
            <w:r>
              <w:rPr>
                <w:spacing w:val="-2"/>
                <w:sz w:val="20"/>
              </w:rPr>
              <w:t xml:space="preserve"> </w:t>
            </w:r>
            <w:r>
              <w:rPr>
                <w:sz w:val="20"/>
              </w:rPr>
              <w:t>and</w:t>
            </w:r>
            <w:r>
              <w:rPr>
                <w:spacing w:val="-2"/>
                <w:sz w:val="20"/>
              </w:rPr>
              <w:t xml:space="preserve"> </w:t>
            </w:r>
            <w:r>
              <w:rPr>
                <w:sz w:val="20"/>
              </w:rPr>
              <w:t>why</w:t>
            </w:r>
            <w:r>
              <w:rPr>
                <w:spacing w:val="-2"/>
                <w:sz w:val="20"/>
              </w:rPr>
              <w:t xml:space="preserve"> </w:t>
            </w:r>
            <w:r>
              <w:rPr>
                <w:sz w:val="20"/>
              </w:rPr>
              <w:t>it must</w:t>
            </w:r>
            <w:r>
              <w:rPr>
                <w:spacing w:val="-3"/>
                <w:sz w:val="20"/>
              </w:rPr>
              <w:t xml:space="preserve"> </w:t>
            </w:r>
            <w:r>
              <w:rPr>
                <w:sz w:val="20"/>
              </w:rPr>
              <w:t>be</w:t>
            </w:r>
            <w:r>
              <w:rPr>
                <w:spacing w:val="-2"/>
                <w:sz w:val="20"/>
              </w:rPr>
              <w:t xml:space="preserve"> </w:t>
            </w:r>
            <w:r>
              <w:rPr>
                <w:sz w:val="20"/>
              </w:rPr>
              <w:t>freely</w:t>
            </w:r>
            <w:r>
              <w:rPr>
                <w:spacing w:val="-2"/>
                <w:sz w:val="20"/>
              </w:rPr>
              <w:t xml:space="preserve"> </w:t>
            </w:r>
            <w:r>
              <w:rPr>
                <w:sz w:val="20"/>
              </w:rPr>
              <w:t>entered into</w:t>
            </w:r>
          </w:p>
          <w:p w14:paraId="59002FE9" w14:textId="77777777" w:rsidR="00A622CC" w:rsidRDefault="00DE1F12" w:rsidP="00046F56">
            <w:pPr>
              <w:pStyle w:val="TableParagraph"/>
              <w:numPr>
                <w:ilvl w:val="0"/>
                <w:numId w:val="7"/>
              </w:numPr>
              <w:tabs>
                <w:tab w:val="left" w:pos="467"/>
                <w:tab w:val="left" w:pos="468"/>
              </w:tabs>
              <w:spacing w:before="60" w:line="276" w:lineRule="auto"/>
              <w:ind w:hanging="223"/>
              <w:rPr>
                <w:sz w:val="20"/>
              </w:rPr>
            </w:pPr>
            <w:r>
              <w:rPr>
                <w:sz w:val="20"/>
              </w:rPr>
              <w:t>The</w:t>
            </w:r>
            <w:r>
              <w:rPr>
                <w:spacing w:val="-3"/>
                <w:sz w:val="20"/>
              </w:rPr>
              <w:t xml:space="preserve"> </w:t>
            </w:r>
            <w:r>
              <w:rPr>
                <w:sz w:val="20"/>
              </w:rPr>
              <w:t>characteristics</w:t>
            </w:r>
            <w:r>
              <w:rPr>
                <w:spacing w:val="-1"/>
                <w:sz w:val="20"/>
              </w:rPr>
              <w:t xml:space="preserve"> </w:t>
            </w:r>
            <w:r>
              <w:rPr>
                <w:sz w:val="20"/>
              </w:rPr>
              <w:t>and</w:t>
            </w:r>
            <w:r>
              <w:rPr>
                <w:spacing w:val="-3"/>
                <w:sz w:val="20"/>
              </w:rPr>
              <w:t xml:space="preserve"> </w:t>
            </w:r>
            <w:r>
              <w:rPr>
                <w:sz w:val="20"/>
              </w:rPr>
              <w:t>legal</w:t>
            </w:r>
            <w:r>
              <w:rPr>
                <w:spacing w:val="-3"/>
                <w:sz w:val="20"/>
              </w:rPr>
              <w:t xml:space="preserve"> </w:t>
            </w:r>
            <w:r>
              <w:rPr>
                <w:sz w:val="20"/>
              </w:rPr>
              <w:t>status</w:t>
            </w:r>
            <w:r>
              <w:rPr>
                <w:spacing w:val="-1"/>
                <w:sz w:val="20"/>
              </w:rPr>
              <w:t xml:space="preserve"> </w:t>
            </w:r>
            <w:r>
              <w:rPr>
                <w:sz w:val="20"/>
              </w:rPr>
              <w:t>of</w:t>
            </w:r>
            <w:r>
              <w:rPr>
                <w:spacing w:val="-1"/>
                <w:sz w:val="20"/>
              </w:rPr>
              <w:t xml:space="preserve"> </w:t>
            </w:r>
            <w:r>
              <w:rPr>
                <w:sz w:val="20"/>
              </w:rPr>
              <w:t>other</w:t>
            </w:r>
            <w:r>
              <w:rPr>
                <w:spacing w:val="-2"/>
                <w:sz w:val="20"/>
              </w:rPr>
              <w:t xml:space="preserve"> </w:t>
            </w:r>
            <w:r>
              <w:rPr>
                <w:sz w:val="20"/>
              </w:rPr>
              <w:t>types</w:t>
            </w:r>
            <w:r>
              <w:rPr>
                <w:spacing w:val="-1"/>
                <w:sz w:val="20"/>
              </w:rPr>
              <w:t xml:space="preserve"> </w:t>
            </w:r>
            <w:r>
              <w:rPr>
                <w:sz w:val="20"/>
              </w:rPr>
              <w:t>of</w:t>
            </w:r>
            <w:r>
              <w:rPr>
                <w:spacing w:val="-1"/>
                <w:sz w:val="20"/>
              </w:rPr>
              <w:t xml:space="preserve"> </w:t>
            </w:r>
            <w:r>
              <w:rPr>
                <w:sz w:val="20"/>
              </w:rPr>
              <w:t>long-term</w:t>
            </w:r>
            <w:r>
              <w:rPr>
                <w:spacing w:val="-2"/>
                <w:sz w:val="20"/>
              </w:rPr>
              <w:t xml:space="preserve"> </w:t>
            </w:r>
            <w:r>
              <w:rPr>
                <w:sz w:val="20"/>
              </w:rPr>
              <w:t>relationships</w:t>
            </w:r>
          </w:p>
          <w:p w14:paraId="773AEC29" w14:textId="77777777" w:rsidR="00A622CC" w:rsidRDefault="00DE1F12" w:rsidP="00046F56">
            <w:pPr>
              <w:pStyle w:val="TableParagraph"/>
              <w:numPr>
                <w:ilvl w:val="0"/>
                <w:numId w:val="7"/>
              </w:numPr>
              <w:tabs>
                <w:tab w:val="left" w:pos="467"/>
                <w:tab w:val="left" w:pos="468"/>
              </w:tabs>
              <w:spacing w:before="58" w:line="276" w:lineRule="auto"/>
              <w:ind w:hanging="223"/>
              <w:rPr>
                <w:sz w:val="20"/>
              </w:rPr>
            </w:pPr>
            <w:r>
              <w:rPr>
                <w:sz w:val="20"/>
              </w:rPr>
              <w:t>The</w:t>
            </w:r>
            <w:r>
              <w:rPr>
                <w:spacing w:val="-3"/>
                <w:sz w:val="20"/>
              </w:rPr>
              <w:t xml:space="preserve"> </w:t>
            </w:r>
            <w:r>
              <w:rPr>
                <w:sz w:val="20"/>
              </w:rPr>
              <w:t>roles</w:t>
            </w:r>
            <w:r>
              <w:rPr>
                <w:spacing w:val="-1"/>
                <w:sz w:val="20"/>
              </w:rPr>
              <w:t xml:space="preserve"> </w:t>
            </w:r>
            <w:r>
              <w:rPr>
                <w:sz w:val="20"/>
              </w:rPr>
              <w:t>and</w:t>
            </w:r>
            <w:r>
              <w:rPr>
                <w:spacing w:val="-3"/>
                <w:sz w:val="20"/>
              </w:rPr>
              <w:t xml:space="preserve"> </w:t>
            </w:r>
            <w:r>
              <w:rPr>
                <w:sz w:val="20"/>
              </w:rPr>
              <w:t>responsibilities</w:t>
            </w:r>
            <w:r>
              <w:rPr>
                <w:spacing w:val="-1"/>
                <w:sz w:val="20"/>
              </w:rPr>
              <w:t xml:space="preserve"> </w:t>
            </w:r>
            <w:r>
              <w:rPr>
                <w:sz w:val="20"/>
              </w:rPr>
              <w:t>of</w:t>
            </w:r>
            <w:r>
              <w:rPr>
                <w:spacing w:val="-3"/>
                <w:sz w:val="20"/>
              </w:rPr>
              <w:t xml:space="preserve"> </w:t>
            </w:r>
            <w:r>
              <w:rPr>
                <w:sz w:val="20"/>
              </w:rPr>
              <w:t>parents</w:t>
            </w:r>
            <w:r>
              <w:rPr>
                <w:spacing w:val="-1"/>
                <w:sz w:val="20"/>
              </w:rPr>
              <w:t xml:space="preserve"> </w:t>
            </w:r>
            <w:r>
              <w:rPr>
                <w:sz w:val="20"/>
              </w:rPr>
              <w:t>with</w:t>
            </w:r>
            <w:r>
              <w:rPr>
                <w:spacing w:val="-3"/>
                <w:sz w:val="20"/>
              </w:rPr>
              <w:t xml:space="preserve"> </w:t>
            </w:r>
            <w:r>
              <w:rPr>
                <w:sz w:val="20"/>
              </w:rPr>
              <w:t>respect</w:t>
            </w:r>
            <w:r>
              <w:rPr>
                <w:spacing w:val="-2"/>
                <w:sz w:val="20"/>
              </w:rPr>
              <w:t xml:space="preserve"> </w:t>
            </w:r>
            <w:r>
              <w:rPr>
                <w:sz w:val="20"/>
              </w:rPr>
              <w:t>to</w:t>
            </w:r>
            <w:r>
              <w:rPr>
                <w:spacing w:val="-3"/>
                <w:sz w:val="20"/>
              </w:rPr>
              <w:t xml:space="preserve"> </w:t>
            </w:r>
            <w:r>
              <w:rPr>
                <w:sz w:val="20"/>
              </w:rPr>
              <w:t>raising of</w:t>
            </w:r>
            <w:r>
              <w:rPr>
                <w:spacing w:val="-2"/>
                <w:sz w:val="20"/>
              </w:rPr>
              <w:t xml:space="preserve"> </w:t>
            </w:r>
            <w:r>
              <w:rPr>
                <w:sz w:val="20"/>
              </w:rPr>
              <w:t>children,</w:t>
            </w:r>
            <w:r>
              <w:rPr>
                <w:spacing w:val="-3"/>
                <w:sz w:val="20"/>
              </w:rPr>
              <w:t xml:space="preserve"> </w:t>
            </w:r>
            <w:r>
              <w:rPr>
                <w:sz w:val="20"/>
              </w:rPr>
              <w:t>including</w:t>
            </w:r>
            <w:r>
              <w:rPr>
                <w:spacing w:val="-2"/>
                <w:sz w:val="20"/>
              </w:rPr>
              <w:t xml:space="preserve"> </w:t>
            </w:r>
            <w:r>
              <w:rPr>
                <w:sz w:val="20"/>
              </w:rPr>
              <w:t>the</w:t>
            </w:r>
            <w:r>
              <w:rPr>
                <w:spacing w:val="-3"/>
                <w:sz w:val="20"/>
              </w:rPr>
              <w:t xml:space="preserve"> </w:t>
            </w:r>
            <w:r>
              <w:rPr>
                <w:sz w:val="20"/>
              </w:rPr>
              <w:t>characteristics</w:t>
            </w:r>
            <w:r>
              <w:rPr>
                <w:spacing w:val="9"/>
                <w:sz w:val="20"/>
              </w:rPr>
              <w:t xml:space="preserve"> </w:t>
            </w:r>
            <w:r>
              <w:rPr>
                <w:sz w:val="20"/>
              </w:rPr>
              <w:t>of</w:t>
            </w:r>
            <w:r>
              <w:rPr>
                <w:spacing w:val="-2"/>
                <w:sz w:val="20"/>
              </w:rPr>
              <w:t xml:space="preserve"> </w:t>
            </w:r>
            <w:r>
              <w:rPr>
                <w:sz w:val="20"/>
              </w:rPr>
              <w:t>successful</w:t>
            </w:r>
            <w:r>
              <w:rPr>
                <w:spacing w:val="-3"/>
                <w:sz w:val="20"/>
              </w:rPr>
              <w:t xml:space="preserve"> </w:t>
            </w:r>
            <w:r>
              <w:rPr>
                <w:sz w:val="20"/>
              </w:rPr>
              <w:t>parenting</w:t>
            </w:r>
          </w:p>
          <w:p w14:paraId="2A82DE07" w14:textId="77777777" w:rsidR="00A622CC" w:rsidRDefault="00DE1F12" w:rsidP="00046F56">
            <w:pPr>
              <w:pStyle w:val="TableParagraph"/>
              <w:numPr>
                <w:ilvl w:val="0"/>
                <w:numId w:val="7"/>
              </w:numPr>
              <w:tabs>
                <w:tab w:val="left" w:pos="467"/>
                <w:tab w:val="left" w:pos="468"/>
              </w:tabs>
              <w:spacing w:before="61" w:line="276" w:lineRule="auto"/>
              <w:ind w:right="122" w:hanging="223"/>
              <w:rPr>
                <w:sz w:val="20"/>
              </w:rPr>
            </w:pPr>
            <w:r>
              <w:rPr>
                <w:sz w:val="20"/>
              </w:rPr>
              <w:t>How</w:t>
            </w:r>
            <w:r>
              <w:rPr>
                <w:spacing w:val="-3"/>
                <w:sz w:val="20"/>
              </w:rPr>
              <w:t xml:space="preserve"> </w:t>
            </w:r>
            <w:r>
              <w:rPr>
                <w:sz w:val="20"/>
              </w:rPr>
              <w:t>to:</w:t>
            </w:r>
            <w:r>
              <w:rPr>
                <w:spacing w:val="-2"/>
                <w:sz w:val="20"/>
              </w:rPr>
              <w:t xml:space="preserve"> </w:t>
            </w:r>
            <w:r>
              <w:rPr>
                <w:sz w:val="20"/>
              </w:rPr>
              <w:t>determine whether</w:t>
            </w:r>
            <w:r>
              <w:rPr>
                <w:spacing w:val="1"/>
                <w:sz w:val="20"/>
              </w:rPr>
              <w:t xml:space="preserve"> </w:t>
            </w:r>
            <w:r>
              <w:rPr>
                <w:sz w:val="20"/>
              </w:rPr>
              <w:t>other</w:t>
            </w:r>
            <w:r>
              <w:rPr>
                <w:spacing w:val="-2"/>
                <w:sz w:val="20"/>
              </w:rPr>
              <w:t xml:space="preserve"> </w:t>
            </w:r>
            <w:r>
              <w:rPr>
                <w:sz w:val="20"/>
              </w:rPr>
              <w:t>children, adults</w:t>
            </w:r>
            <w:r>
              <w:rPr>
                <w:spacing w:val="-1"/>
                <w:sz w:val="20"/>
              </w:rPr>
              <w:t xml:space="preserve"> </w:t>
            </w:r>
            <w:r>
              <w:rPr>
                <w:sz w:val="20"/>
              </w:rPr>
              <w:t>or</w:t>
            </w:r>
            <w:r>
              <w:rPr>
                <w:spacing w:val="-3"/>
                <w:sz w:val="20"/>
              </w:rPr>
              <w:t xml:space="preserve"> </w:t>
            </w:r>
            <w:r>
              <w:rPr>
                <w:sz w:val="20"/>
              </w:rPr>
              <w:t>sources</w:t>
            </w:r>
            <w:r>
              <w:rPr>
                <w:spacing w:val="-1"/>
                <w:sz w:val="20"/>
              </w:rPr>
              <w:t xml:space="preserve"> </w:t>
            </w:r>
            <w:r>
              <w:rPr>
                <w:sz w:val="20"/>
              </w:rPr>
              <w:t>of</w:t>
            </w:r>
            <w:r>
              <w:rPr>
                <w:spacing w:val="-2"/>
                <w:sz w:val="20"/>
              </w:rPr>
              <w:t xml:space="preserve"> </w:t>
            </w:r>
            <w:r>
              <w:rPr>
                <w:sz w:val="20"/>
              </w:rPr>
              <w:t>information</w:t>
            </w:r>
            <w:r>
              <w:rPr>
                <w:spacing w:val="-2"/>
                <w:sz w:val="20"/>
              </w:rPr>
              <w:t xml:space="preserve"> </w:t>
            </w:r>
            <w:r>
              <w:rPr>
                <w:sz w:val="20"/>
              </w:rPr>
              <w:t>are</w:t>
            </w:r>
            <w:r>
              <w:rPr>
                <w:spacing w:val="1"/>
                <w:sz w:val="20"/>
              </w:rPr>
              <w:t xml:space="preserve"> </w:t>
            </w:r>
            <w:r>
              <w:rPr>
                <w:sz w:val="20"/>
              </w:rPr>
              <w:t>trustworthy:</w:t>
            </w:r>
            <w:r>
              <w:rPr>
                <w:spacing w:val="-2"/>
                <w:sz w:val="20"/>
              </w:rPr>
              <w:t xml:space="preserve"> </w:t>
            </w:r>
            <w:r>
              <w:rPr>
                <w:sz w:val="20"/>
              </w:rPr>
              <w:t>judge</w:t>
            </w:r>
            <w:r>
              <w:rPr>
                <w:spacing w:val="-2"/>
                <w:sz w:val="20"/>
              </w:rPr>
              <w:t xml:space="preserve"> </w:t>
            </w:r>
            <w:r>
              <w:rPr>
                <w:sz w:val="20"/>
              </w:rPr>
              <w:t>when</w:t>
            </w:r>
            <w:r>
              <w:rPr>
                <w:spacing w:val="-3"/>
                <w:sz w:val="20"/>
              </w:rPr>
              <w:t xml:space="preserve"> </w:t>
            </w:r>
            <w:r>
              <w:rPr>
                <w:sz w:val="20"/>
              </w:rPr>
              <w:t>a family,</w:t>
            </w:r>
            <w:r>
              <w:rPr>
                <w:spacing w:val="-2"/>
                <w:sz w:val="20"/>
              </w:rPr>
              <w:t xml:space="preserve"> </w:t>
            </w:r>
            <w:r>
              <w:rPr>
                <w:sz w:val="20"/>
              </w:rPr>
              <w:t>friend,</w:t>
            </w:r>
            <w:r>
              <w:rPr>
                <w:spacing w:val="-2"/>
                <w:sz w:val="20"/>
              </w:rPr>
              <w:t xml:space="preserve"> </w:t>
            </w:r>
            <w:r>
              <w:rPr>
                <w:sz w:val="20"/>
              </w:rPr>
              <w:t>intimate</w:t>
            </w:r>
            <w:r>
              <w:rPr>
                <w:spacing w:val="-2"/>
                <w:sz w:val="20"/>
              </w:rPr>
              <w:t xml:space="preserve"> </w:t>
            </w:r>
            <w:r>
              <w:rPr>
                <w:sz w:val="20"/>
              </w:rPr>
              <w:t>or</w:t>
            </w:r>
            <w:r>
              <w:rPr>
                <w:spacing w:val="-53"/>
                <w:sz w:val="20"/>
              </w:rPr>
              <w:t xml:space="preserve"> </w:t>
            </w:r>
            <w:r>
              <w:rPr>
                <w:sz w:val="20"/>
              </w:rPr>
              <w:t>other relationship is unsafe (and to recognise this in others’ relationships); and, how to seek help or advice, including reporting</w:t>
            </w:r>
            <w:r>
              <w:rPr>
                <w:spacing w:val="1"/>
                <w:sz w:val="20"/>
              </w:rPr>
              <w:t xml:space="preserve"> </w:t>
            </w:r>
            <w:r>
              <w:rPr>
                <w:sz w:val="20"/>
              </w:rPr>
              <w:t>concerns about</w:t>
            </w:r>
            <w:r>
              <w:rPr>
                <w:spacing w:val="-1"/>
                <w:sz w:val="20"/>
              </w:rPr>
              <w:t xml:space="preserve"> </w:t>
            </w:r>
            <w:r>
              <w:rPr>
                <w:sz w:val="20"/>
              </w:rPr>
              <w:t>others,</w:t>
            </w:r>
            <w:r>
              <w:rPr>
                <w:spacing w:val="-1"/>
                <w:sz w:val="20"/>
              </w:rPr>
              <w:t xml:space="preserve"> </w:t>
            </w:r>
            <w:r>
              <w:rPr>
                <w:sz w:val="20"/>
              </w:rPr>
              <w:t>if</w:t>
            </w:r>
            <w:r>
              <w:rPr>
                <w:spacing w:val="-1"/>
                <w:sz w:val="20"/>
              </w:rPr>
              <w:t xml:space="preserve"> </w:t>
            </w:r>
            <w:r>
              <w:rPr>
                <w:sz w:val="20"/>
              </w:rPr>
              <w:t>needed</w:t>
            </w:r>
          </w:p>
        </w:tc>
      </w:tr>
      <w:tr w:rsidR="00A622CC" w14:paraId="0B3F7927" w14:textId="77777777">
        <w:trPr>
          <w:trHeight w:val="4034"/>
        </w:trPr>
        <w:tc>
          <w:tcPr>
            <w:tcW w:w="1772" w:type="dxa"/>
            <w:tcBorders>
              <w:top w:val="single" w:sz="4" w:space="0" w:color="B8B8B8"/>
              <w:left w:val="single" w:sz="4" w:space="0" w:color="B8B8B8"/>
              <w:bottom w:val="single" w:sz="4" w:space="0" w:color="B8B8B8"/>
              <w:right w:val="single" w:sz="4" w:space="0" w:color="B8B8B8"/>
            </w:tcBorders>
          </w:tcPr>
          <w:p w14:paraId="1C2C88BB" w14:textId="77777777" w:rsidR="00A622CC" w:rsidRDefault="00DE1F12" w:rsidP="001E6CAB">
            <w:pPr>
              <w:pStyle w:val="TableParagraph"/>
              <w:spacing w:before="112" w:line="276" w:lineRule="auto"/>
              <w:ind w:left="108" w:right="469"/>
              <w:rPr>
                <w:sz w:val="20"/>
              </w:rPr>
            </w:pPr>
            <w:r>
              <w:rPr>
                <w:sz w:val="20"/>
              </w:rPr>
              <w:t>Respectful</w:t>
            </w:r>
            <w:r>
              <w:rPr>
                <w:spacing w:val="1"/>
                <w:sz w:val="20"/>
              </w:rPr>
              <w:t xml:space="preserve"> </w:t>
            </w:r>
            <w:r>
              <w:rPr>
                <w:spacing w:val="-1"/>
                <w:sz w:val="20"/>
              </w:rPr>
              <w:t>relationships,</w:t>
            </w:r>
            <w:r>
              <w:rPr>
                <w:spacing w:val="-53"/>
                <w:sz w:val="20"/>
              </w:rPr>
              <w:t xml:space="preserve"> </w:t>
            </w:r>
            <w:r>
              <w:rPr>
                <w:sz w:val="20"/>
              </w:rPr>
              <w:t>including</w:t>
            </w:r>
            <w:r>
              <w:rPr>
                <w:spacing w:val="1"/>
                <w:sz w:val="20"/>
              </w:rPr>
              <w:t xml:space="preserve"> </w:t>
            </w:r>
            <w:r>
              <w:rPr>
                <w:sz w:val="20"/>
              </w:rPr>
              <w:t>friendships</w:t>
            </w:r>
          </w:p>
        </w:tc>
        <w:tc>
          <w:tcPr>
            <w:tcW w:w="12072" w:type="dxa"/>
            <w:tcBorders>
              <w:top w:val="single" w:sz="4" w:space="0" w:color="B8B8B8"/>
              <w:left w:val="single" w:sz="4" w:space="0" w:color="B8B8B8"/>
              <w:bottom w:val="single" w:sz="4" w:space="0" w:color="B8B8B8"/>
              <w:right w:val="single" w:sz="4" w:space="0" w:color="B8B8B8"/>
            </w:tcBorders>
          </w:tcPr>
          <w:p w14:paraId="738624B4" w14:textId="7452D9F2" w:rsidR="00A622CC" w:rsidRDefault="00DE1F12" w:rsidP="00046F56">
            <w:pPr>
              <w:pStyle w:val="TableParagraph"/>
              <w:numPr>
                <w:ilvl w:val="0"/>
                <w:numId w:val="8"/>
              </w:numPr>
              <w:tabs>
                <w:tab w:val="left" w:pos="467"/>
                <w:tab w:val="left" w:pos="468"/>
              </w:tabs>
              <w:spacing w:before="115" w:line="276" w:lineRule="auto"/>
              <w:ind w:right="638" w:hanging="223"/>
              <w:rPr>
                <w:sz w:val="20"/>
              </w:rPr>
            </w:pPr>
            <w:r>
              <w:rPr>
                <w:sz w:val="20"/>
              </w:rPr>
              <w:t xml:space="preserve">The characteristics of positive and healthy friendships (in all contexts, including online) </w:t>
            </w:r>
            <w:proofErr w:type="gramStart"/>
            <w:r w:rsidR="00970C71">
              <w:rPr>
                <w:sz w:val="20"/>
              </w:rPr>
              <w:t>including</w:t>
            </w:r>
            <w:proofErr w:type="gramEnd"/>
            <w:r>
              <w:rPr>
                <w:sz w:val="20"/>
              </w:rPr>
              <w:t xml:space="preserve"> trust, respect, honesty,</w:t>
            </w:r>
            <w:r>
              <w:rPr>
                <w:spacing w:val="1"/>
                <w:sz w:val="20"/>
              </w:rPr>
              <w:t xml:space="preserve"> </w:t>
            </w:r>
            <w:r>
              <w:rPr>
                <w:sz w:val="20"/>
              </w:rPr>
              <w:t>kindness,</w:t>
            </w:r>
            <w:r>
              <w:rPr>
                <w:spacing w:val="-3"/>
                <w:sz w:val="20"/>
              </w:rPr>
              <w:t xml:space="preserve"> </w:t>
            </w:r>
            <w:r>
              <w:rPr>
                <w:sz w:val="20"/>
              </w:rPr>
              <w:t>generosity,</w:t>
            </w:r>
            <w:r>
              <w:rPr>
                <w:spacing w:val="-3"/>
                <w:sz w:val="20"/>
              </w:rPr>
              <w:t xml:space="preserve"> </w:t>
            </w:r>
            <w:r>
              <w:rPr>
                <w:sz w:val="20"/>
              </w:rPr>
              <w:t>boundaries,</w:t>
            </w:r>
            <w:r>
              <w:rPr>
                <w:spacing w:val="-1"/>
                <w:sz w:val="20"/>
              </w:rPr>
              <w:t xml:space="preserve"> </w:t>
            </w:r>
            <w:r>
              <w:rPr>
                <w:sz w:val="20"/>
              </w:rPr>
              <w:t>privacy,</w:t>
            </w:r>
            <w:r>
              <w:rPr>
                <w:spacing w:val="-3"/>
                <w:sz w:val="20"/>
              </w:rPr>
              <w:t xml:space="preserve"> </w:t>
            </w:r>
            <w:r>
              <w:rPr>
                <w:sz w:val="20"/>
              </w:rPr>
              <w:t>consent</w:t>
            </w:r>
            <w:r>
              <w:rPr>
                <w:spacing w:val="-1"/>
                <w:sz w:val="20"/>
              </w:rPr>
              <w:t xml:space="preserve"> </w:t>
            </w:r>
            <w:r>
              <w:rPr>
                <w:sz w:val="20"/>
              </w:rPr>
              <w:t>and</w:t>
            </w:r>
            <w:r>
              <w:rPr>
                <w:spacing w:val="-3"/>
                <w:sz w:val="20"/>
              </w:rPr>
              <w:t xml:space="preserve"> </w:t>
            </w:r>
            <w:r>
              <w:rPr>
                <w:sz w:val="20"/>
              </w:rPr>
              <w:t>the</w:t>
            </w:r>
            <w:r>
              <w:rPr>
                <w:spacing w:val="-1"/>
                <w:sz w:val="20"/>
              </w:rPr>
              <w:t xml:space="preserve"> </w:t>
            </w:r>
            <w:r>
              <w:rPr>
                <w:sz w:val="20"/>
              </w:rPr>
              <w:t>management</w:t>
            </w:r>
            <w:r>
              <w:rPr>
                <w:spacing w:val="-3"/>
                <w:sz w:val="20"/>
              </w:rPr>
              <w:t xml:space="preserve"> </w:t>
            </w:r>
            <w:r>
              <w:rPr>
                <w:sz w:val="20"/>
              </w:rPr>
              <w:t>of</w:t>
            </w:r>
            <w:r>
              <w:rPr>
                <w:spacing w:val="-3"/>
                <w:sz w:val="20"/>
              </w:rPr>
              <w:t xml:space="preserve"> </w:t>
            </w:r>
            <w:r>
              <w:rPr>
                <w:sz w:val="20"/>
              </w:rPr>
              <w:t>conflict,</w:t>
            </w:r>
            <w:r>
              <w:rPr>
                <w:spacing w:val="-3"/>
                <w:sz w:val="20"/>
              </w:rPr>
              <w:t xml:space="preserve"> </w:t>
            </w:r>
            <w:r>
              <w:rPr>
                <w:sz w:val="20"/>
              </w:rPr>
              <w:t>reconciliation</w:t>
            </w:r>
            <w:r>
              <w:rPr>
                <w:spacing w:val="-2"/>
                <w:sz w:val="20"/>
              </w:rPr>
              <w:t xml:space="preserve"> </w:t>
            </w:r>
            <w:r>
              <w:rPr>
                <w:sz w:val="20"/>
              </w:rPr>
              <w:t>and</w:t>
            </w:r>
            <w:r>
              <w:rPr>
                <w:spacing w:val="-3"/>
                <w:sz w:val="20"/>
              </w:rPr>
              <w:t xml:space="preserve"> </w:t>
            </w:r>
            <w:r>
              <w:rPr>
                <w:sz w:val="20"/>
              </w:rPr>
              <w:t>ending</w:t>
            </w:r>
            <w:r>
              <w:rPr>
                <w:spacing w:val="-3"/>
                <w:sz w:val="20"/>
              </w:rPr>
              <w:t xml:space="preserve"> </w:t>
            </w:r>
            <w:r>
              <w:rPr>
                <w:sz w:val="20"/>
              </w:rPr>
              <w:t>relationships.</w:t>
            </w:r>
            <w:r>
              <w:rPr>
                <w:spacing w:val="-3"/>
                <w:sz w:val="20"/>
              </w:rPr>
              <w:t xml:space="preserve"> </w:t>
            </w:r>
            <w:proofErr w:type="gramStart"/>
            <w:r>
              <w:rPr>
                <w:sz w:val="20"/>
              </w:rPr>
              <w:t>This</w:t>
            </w:r>
            <w:r w:rsidR="00EF2AE5">
              <w:rPr>
                <w:sz w:val="20"/>
              </w:rPr>
              <w:t xml:space="preserve"> </w:t>
            </w:r>
            <w:r>
              <w:rPr>
                <w:spacing w:val="-53"/>
                <w:sz w:val="20"/>
              </w:rPr>
              <w:t xml:space="preserve"> </w:t>
            </w:r>
            <w:r>
              <w:rPr>
                <w:sz w:val="20"/>
              </w:rPr>
              <w:t>includes</w:t>
            </w:r>
            <w:proofErr w:type="gramEnd"/>
            <w:r>
              <w:rPr>
                <w:spacing w:val="-1"/>
                <w:sz w:val="20"/>
              </w:rPr>
              <w:t xml:space="preserve"> </w:t>
            </w:r>
            <w:r>
              <w:rPr>
                <w:sz w:val="20"/>
              </w:rPr>
              <w:t>different</w:t>
            </w:r>
            <w:r>
              <w:rPr>
                <w:spacing w:val="-1"/>
                <w:sz w:val="20"/>
              </w:rPr>
              <w:t xml:space="preserve"> </w:t>
            </w:r>
            <w:r>
              <w:rPr>
                <w:sz w:val="20"/>
              </w:rPr>
              <w:t>(non-sexual) types of</w:t>
            </w:r>
            <w:r>
              <w:rPr>
                <w:spacing w:val="-1"/>
                <w:sz w:val="20"/>
              </w:rPr>
              <w:t xml:space="preserve"> </w:t>
            </w:r>
            <w:r>
              <w:rPr>
                <w:sz w:val="20"/>
              </w:rPr>
              <w:t>relationship</w:t>
            </w:r>
          </w:p>
          <w:p w14:paraId="7C3B051F" w14:textId="11629043" w:rsidR="00A622CC" w:rsidRDefault="00DE1F12" w:rsidP="00046F56">
            <w:pPr>
              <w:pStyle w:val="TableParagraph"/>
              <w:numPr>
                <w:ilvl w:val="0"/>
                <w:numId w:val="8"/>
              </w:numPr>
              <w:tabs>
                <w:tab w:val="left" w:pos="467"/>
                <w:tab w:val="left" w:pos="468"/>
              </w:tabs>
              <w:spacing w:before="63" w:line="276" w:lineRule="auto"/>
              <w:ind w:hanging="223"/>
              <w:rPr>
                <w:sz w:val="20"/>
              </w:rPr>
            </w:pPr>
            <w:r>
              <w:rPr>
                <w:sz w:val="20"/>
              </w:rPr>
              <w:t>Practical</w:t>
            </w:r>
            <w:r>
              <w:rPr>
                <w:spacing w:val="-4"/>
                <w:sz w:val="20"/>
              </w:rPr>
              <w:t xml:space="preserve"> </w:t>
            </w:r>
            <w:r>
              <w:rPr>
                <w:sz w:val="20"/>
              </w:rPr>
              <w:t>steps</w:t>
            </w:r>
            <w:r>
              <w:rPr>
                <w:spacing w:val="-2"/>
                <w:sz w:val="20"/>
              </w:rPr>
              <w:t xml:space="preserve"> </w:t>
            </w:r>
            <w:r>
              <w:rPr>
                <w:sz w:val="20"/>
              </w:rPr>
              <w:t>they</w:t>
            </w:r>
            <w:r>
              <w:rPr>
                <w:spacing w:val="-2"/>
                <w:sz w:val="20"/>
              </w:rPr>
              <w:t xml:space="preserve"> </w:t>
            </w:r>
            <w:r>
              <w:rPr>
                <w:sz w:val="20"/>
              </w:rPr>
              <w:t>can</w:t>
            </w:r>
            <w:r>
              <w:rPr>
                <w:spacing w:val="-3"/>
                <w:sz w:val="20"/>
              </w:rPr>
              <w:t xml:space="preserve"> </w:t>
            </w:r>
            <w:r>
              <w:rPr>
                <w:sz w:val="20"/>
              </w:rPr>
              <w:t>take</w:t>
            </w:r>
            <w:r>
              <w:rPr>
                <w:spacing w:val="-3"/>
                <w:sz w:val="20"/>
              </w:rPr>
              <w:t xml:space="preserve"> </w:t>
            </w:r>
            <w:r>
              <w:rPr>
                <w:sz w:val="20"/>
              </w:rPr>
              <w:t>in</w:t>
            </w:r>
            <w:r>
              <w:rPr>
                <w:spacing w:val="-1"/>
                <w:sz w:val="20"/>
              </w:rPr>
              <w:t xml:space="preserve"> </w:t>
            </w:r>
            <w:r>
              <w:rPr>
                <w:sz w:val="20"/>
              </w:rPr>
              <w:t>a</w:t>
            </w:r>
            <w:r>
              <w:rPr>
                <w:spacing w:val="-3"/>
                <w:sz w:val="20"/>
              </w:rPr>
              <w:t xml:space="preserve"> </w:t>
            </w:r>
            <w:r>
              <w:rPr>
                <w:sz w:val="20"/>
              </w:rPr>
              <w:t>range</w:t>
            </w:r>
            <w:r>
              <w:rPr>
                <w:spacing w:val="-1"/>
                <w:sz w:val="20"/>
              </w:rPr>
              <w:t xml:space="preserve"> </w:t>
            </w:r>
            <w:r>
              <w:rPr>
                <w:sz w:val="20"/>
              </w:rPr>
              <w:t>of</w:t>
            </w:r>
            <w:r>
              <w:rPr>
                <w:spacing w:val="-3"/>
                <w:sz w:val="20"/>
              </w:rPr>
              <w:t xml:space="preserve"> </w:t>
            </w:r>
            <w:r>
              <w:rPr>
                <w:sz w:val="20"/>
              </w:rPr>
              <w:t>different</w:t>
            </w:r>
            <w:r>
              <w:rPr>
                <w:spacing w:val="-3"/>
                <w:sz w:val="20"/>
              </w:rPr>
              <w:t xml:space="preserve"> </w:t>
            </w:r>
            <w:r>
              <w:rPr>
                <w:sz w:val="20"/>
              </w:rPr>
              <w:t>contexts</w:t>
            </w:r>
            <w:r>
              <w:rPr>
                <w:spacing w:val="-2"/>
                <w:sz w:val="20"/>
              </w:rPr>
              <w:t xml:space="preserve"> </w:t>
            </w:r>
            <w:r>
              <w:rPr>
                <w:sz w:val="20"/>
              </w:rPr>
              <w:t>to</w:t>
            </w:r>
            <w:r>
              <w:rPr>
                <w:spacing w:val="-3"/>
                <w:sz w:val="20"/>
              </w:rPr>
              <w:t xml:space="preserve"> </w:t>
            </w:r>
            <w:r>
              <w:rPr>
                <w:sz w:val="20"/>
              </w:rPr>
              <w:t>improve</w:t>
            </w:r>
            <w:r>
              <w:rPr>
                <w:spacing w:val="-1"/>
                <w:sz w:val="20"/>
              </w:rPr>
              <w:t xml:space="preserve"> </w:t>
            </w:r>
            <w:r>
              <w:rPr>
                <w:sz w:val="20"/>
              </w:rPr>
              <w:t>or</w:t>
            </w:r>
            <w:r>
              <w:rPr>
                <w:spacing w:val="-3"/>
                <w:sz w:val="20"/>
              </w:rPr>
              <w:t xml:space="preserve"> </w:t>
            </w:r>
            <w:r>
              <w:rPr>
                <w:sz w:val="20"/>
              </w:rPr>
              <w:t>support respectful</w:t>
            </w:r>
            <w:r>
              <w:rPr>
                <w:spacing w:val="-4"/>
                <w:sz w:val="20"/>
              </w:rPr>
              <w:t xml:space="preserve"> </w:t>
            </w:r>
            <w:r w:rsidR="00970C71">
              <w:rPr>
                <w:sz w:val="20"/>
              </w:rPr>
              <w:t>relationships.</w:t>
            </w:r>
          </w:p>
          <w:p w14:paraId="7F4080A7" w14:textId="462CC17C" w:rsidR="00A622CC" w:rsidRDefault="00DE1F12" w:rsidP="00046F56">
            <w:pPr>
              <w:pStyle w:val="TableParagraph"/>
              <w:numPr>
                <w:ilvl w:val="0"/>
                <w:numId w:val="8"/>
              </w:numPr>
              <w:tabs>
                <w:tab w:val="left" w:pos="467"/>
                <w:tab w:val="left" w:pos="468"/>
              </w:tabs>
              <w:spacing w:before="64" w:line="276" w:lineRule="auto"/>
              <w:ind w:right="881" w:hanging="223"/>
              <w:rPr>
                <w:sz w:val="20"/>
              </w:rPr>
            </w:pPr>
            <w:r>
              <w:rPr>
                <w:sz w:val="20"/>
              </w:rPr>
              <w:t>How</w:t>
            </w:r>
            <w:r>
              <w:rPr>
                <w:spacing w:val="-3"/>
                <w:sz w:val="20"/>
              </w:rPr>
              <w:t xml:space="preserve"> </w:t>
            </w:r>
            <w:r>
              <w:rPr>
                <w:sz w:val="20"/>
              </w:rPr>
              <w:t>stereotypes,</w:t>
            </w:r>
            <w:r>
              <w:rPr>
                <w:spacing w:val="-1"/>
                <w:sz w:val="20"/>
              </w:rPr>
              <w:t xml:space="preserve"> </w:t>
            </w:r>
            <w:r>
              <w:rPr>
                <w:sz w:val="20"/>
              </w:rPr>
              <w:t>in</w:t>
            </w:r>
            <w:r>
              <w:rPr>
                <w:spacing w:val="-2"/>
                <w:sz w:val="20"/>
              </w:rPr>
              <w:t xml:space="preserve"> </w:t>
            </w:r>
            <w:r>
              <w:rPr>
                <w:sz w:val="20"/>
              </w:rPr>
              <w:t>particular</w:t>
            </w:r>
            <w:r>
              <w:rPr>
                <w:spacing w:val="-3"/>
                <w:sz w:val="20"/>
              </w:rPr>
              <w:t xml:space="preserve"> </w:t>
            </w:r>
            <w:r>
              <w:rPr>
                <w:sz w:val="20"/>
              </w:rPr>
              <w:t>stereotypes</w:t>
            </w:r>
            <w:r>
              <w:rPr>
                <w:spacing w:val="-2"/>
                <w:sz w:val="20"/>
              </w:rPr>
              <w:t xml:space="preserve"> </w:t>
            </w:r>
            <w:r>
              <w:rPr>
                <w:sz w:val="20"/>
              </w:rPr>
              <w:t>based</w:t>
            </w:r>
            <w:r>
              <w:rPr>
                <w:spacing w:val="-2"/>
                <w:sz w:val="20"/>
              </w:rPr>
              <w:t xml:space="preserve"> </w:t>
            </w:r>
            <w:r>
              <w:rPr>
                <w:sz w:val="20"/>
              </w:rPr>
              <w:t>on</w:t>
            </w:r>
            <w:r>
              <w:rPr>
                <w:spacing w:val="-3"/>
                <w:sz w:val="20"/>
              </w:rPr>
              <w:t xml:space="preserve"> </w:t>
            </w:r>
            <w:r>
              <w:rPr>
                <w:sz w:val="20"/>
              </w:rPr>
              <w:t>sex,</w:t>
            </w:r>
            <w:r>
              <w:rPr>
                <w:spacing w:val="-2"/>
                <w:sz w:val="20"/>
              </w:rPr>
              <w:t xml:space="preserve"> </w:t>
            </w:r>
            <w:r>
              <w:rPr>
                <w:sz w:val="20"/>
              </w:rPr>
              <w:t>gender,</w:t>
            </w:r>
            <w:r>
              <w:rPr>
                <w:spacing w:val="-3"/>
                <w:sz w:val="20"/>
              </w:rPr>
              <w:t xml:space="preserve"> </w:t>
            </w:r>
            <w:r>
              <w:rPr>
                <w:sz w:val="20"/>
              </w:rPr>
              <w:t>race,</w:t>
            </w:r>
            <w:r>
              <w:rPr>
                <w:spacing w:val="-1"/>
                <w:sz w:val="20"/>
              </w:rPr>
              <w:t xml:space="preserve"> </w:t>
            </w:r>
            <w:r>
              <w:rPr>
                <w:sz w:val="20"/>
              </w:rPr>
              <w:t>religion, sexual</w:t>
            </w:r>
            <w:r>
              <w:rPr>
                <w:spacing w:val="-2"/>
                <w:sz w:val="20"/>
              </w:rPr>
              <w:t xml:space="preserve"> </w:t>
            </w:r>
            <w:r>
              <w:rPr>
                <w:sz w:val="20"/>
              </w:rPr>
              <w:t>orientation</w:t>
            </w:r>
            <w:r>
              <w:rPr>
                <w:spacing w:val="-3"/>
                <w:sz w:val="20"/>
              </w:rPr>
              <w:t xml:space="preserve"> </w:t>
            </w:r>
            <w:r>
              <w:rPr>
                <w:sz w:val="20"/>
              </w:rPr>
              <w:t>or</w:t>
            </w:r>
            <w:r>
              <w:rPr>
                <w:spacing w:val="-1"/>
                <w:sz w:val="20"/>
              </w:rPr>
              <w:t xml:space="preserve"> </w:t>
            </w:r>
            <w:r>
              <w:rPr>
                <w:sz w:val="20"/>
              </w:rPr>
              <w:t>disability,</w:t>
            </w:r>
            <w:r>
              <w:rPr>
                <w:spacing w:val="-3"/>
                <w:sz w:val="20"/>
              </w:rPr>
              <w:t xml:space="preserve"> </w:t>
            </w:r>
            <w:r>
              <w:rPr>
                <w:sz w:val="20"/>
              </w:rPr>
              <w:t>can</w:t>
            </w:r>
            <w:r>
              <w:rPr>
                <w:spacing w:val="-2"/>
                <w:sz w:val="20"/>
              </w:rPr>
              <w:t xml:space="preserve"> </w:t>
            </w:r>
            <w:r>
              <w:rPr>
                <w:sz w:val="20"/>
              </w:rPr>
              <w:t>cause</w:t>
            </w:r>
            <w:r>
              <w:rPr>
                <w:spacing w:val="-53"/>
                <w:sz w:val="20"/>
              </w:rPr>
              <w:t xml:space="preserve"> </w:t>
            </w:r>
            <w:r>
              <w:rPr>
                <w:sz w:val="20"/>
              </w:rPr>
              <w:t>damage</w:t>
            </w:r>
            <w:r>
              <w:rPr>
                <w:spacing w:val="-2"/>
                <w:sz w:val="20"/>
              </w:rPr>
              <w:t xml:space="preserve"> </w:t>
            </w:r>
            <w:r>
              <w:rPr>
                <w:sz w:val="20"/>
              </w:rPr>
              <w:t>(</w:t>
            </w:r>
            <w:r w:rsidR="00970C71">
              <w:rPr>
                <w:sz w:val="20"/>
              </w:rPr>
              <w:t>e.g.,</w:t>
            </w:r>
            <w:r>
              <w:rPr>
                <w:spacing w:val="1"/>
                <w:sz w:val="20"/>
              </w:rPr>
              <w:t xml:space="preserve"> </w:t>
            </w:r>
            <w:r>
              <w:rPr>
                <w:sz w:val="20"/>
              </w:rPr>
              <w:t>how</w:t>
            </w:r>
            <w:r>
              <w:rPr>
                <w:spacing w:val="-1"/>
                <w:sz w:val="20"/>
              </w:rPr>
              <w:t xml:space="preserve"> </w:t>
            </w:r>
            <w:r>
              <w:rPr>
                <w:sz w:val="20"/>
              </w:rPr>
              <w:t>they</w:t>
            </w:r>
            <w:r>
              <w:rPr>
                <w:spacing w:val="-1"/>
                <w:sz w:val="20"/>
              </w:rPr>
              <w:t xml:space="preserve"> </w:t>
            </w:r>
            <w:r>
              <w:rPr>
                <w:sz w:val="20"/>
              </w:rPr>
              <w:t>might</w:t>
            </w:r>
            <w:r>
              <w:rPr>
                <w:spacing w:val="-1"/>
                <w:sz w:val="20"/>
              </w:rPr>
              <w:t xml:space="preserve"> </w:t>
            </w:r>
            <w:proofErr w:type="spellStart"/>
            <w:r>
              <w:rPr>
                <w:sz w:val="20"/>
              </w:rPr>
              <w:t>normalise</w:t>
            </w:r>
            <w:proofErr w:type="spellEnd"/>
            <w:r>
              <w:rPr>
                <w:spacing w:val="-1"/>
                <w:sz w:val="20"/>
              </w:rPr>
              <w:t xml:space="preserve"> </w:t>
            </w:r>
            <w:r>
              <w:rPr>
                <w:sz w:val="20"/>
              </w:rPr>
              <w:t>non-consensual</w:t>
            </w:r>
            <w:r>
              <w:rPr>
                <w:spacing w:val="-3"/>
                <w:sz w:val="20"/>
              </w:rPr>
              <w:t xml:space="preserve"> </w:t>
            </w:r>
            <w:r>
              <w:rPr>
                <w:sz w:val="20"/>
              </w:rPr>
              <w:t>behaviour</w:t>
            </w:r>
            <w:r>
              <w:rPr>
                <w:spacing w:val="2"/>
                <w:sz w:val="20"/>
              </w:rPr>
              <w:t xml:space="preserve"> </w:t>
            </w:r>
            <w:r>
              <w:rPr>
                <w:sz w:val="20"/>
              </w:rPr>
              <w:t>or</w:t>
            </w:r>
            <w:r>
              <w:rPr>
                <w:spacing w:val="-1"/>
                <w:sz w:val="20"/>
              </w:rPr>
              <w:t xml:space="preserve"> </w:t>
            </w:r>
            <w:r>
              <w:rPr>
                <w:sz w:val="20"/>
              </w:rPr>
              <w:t>encourage prejudice)</w:t>
            </w:r>
          </w:p>
          <w:p w14:paraId="68947363" w14:textId="02AE6D2A" w:rsidR="00A622CC" w:rsidRDefault="00DE1F12" w:rsidP="00046F56">
            <w:pPr>
              <w:pStyle w:val="TableParagraph"/>
              <w:numPr>
                <w:ilvl w:val="0"/>
                <w:numId w:val="8"/>
              </w:numPr>
              <w:tabs>
                <w:tab w:val="left" w:pos="467"/>
                <w:tab w:val="left" w:pos="468"/>
              </w:tabs>
              <w:spacing w:before="68" w:line="276" w:lineRule="auto"/>
              <w:ind w:right="462" w:hanging="223"/>
              <w:rPr>
                <w:sz w:val="20"/>
              </w:rPr>
            </w:pPr>
            <w:r>
              <w:rPr>
                <w:sz w:val="20"/>
              </w:rPr>
              <w:t>That in school and in wider society they can expect to be treated with respect by others, and that in turn they should show due</w:t>
            </w:r>
            <w:r>
              <w:rPr>
                <w:spacing w:val="-53"/>
                <w:sz w:val="20"/>
              </w:rPr>
              <w:t xml:space="preserve"> </w:t>
            </w:r>
            <w:r>
              <w:rPr>
                <w:sz w:val="20"/>
              </w:rPr>
              <w:t>respect</w:t>
            </w:r>
            <w:r>
              <w:rPr>
                <w:spacing w:val="-2"/>
                <w:sz w:val="20"/>
              </w:rPr>
              <w:t xml:space="preserve"> </w:t>
            </w:r>
            <w:r>
              <w:rPr>
                <w:sz w:val="20"/>
              </w:rPr>
              <w:t>to</w:t>
            </w:r>
            <w:r>
              <w:rPr>
                <w:spacing w:val="-2"/>
                <w:sz w:val="20"/>
              </w:rPr>
              <w:t xml:space="preserve"> </w:t>
            </w:r>
            <w:r>
              <w:rPr>
                <w:sz w:val="20"/>
              </w:rPr>
              <w:t>others, including</w:t>
            </w:r>
            <w:r>
              <w:rPr>
                <w:spacing w:val="-1"/>
                <w:sz w:val="20"/>
              </w:rPr>
              <w:t xml:space="preserve"> </w:t>
            </w:r>
            <w:r>
              <w:rPr>
                <w:sz w:val="20"/>
              </w:rPr>
              <w:t>people in</w:t>
            </w:r>
            <w:r>
              <w:rPr>
                <w:spacing w:val="-1"/>
                <w:sz w:val="20"/>
              </w:rPr>
              <w:t xml:space="preserve"> </w:t>
            </w:r>
            <w:r>
              <w:rPr>
                <w:sz w:val="20"/>
              </w:rPr>
              <w:t>positions</w:t>
            </w:r>
            <w:r>
              <w:rPr>
                <w:spacing w:val="-1"/>
                <w:sz w:val="20"/>
              </w:rPr>
              <w:t xml:space="preserve"> </w:t>
            </w:r>
            <w:r>
              <w:rPr>
                <w:sz w:val="20"/>
              </w:rPr>
              <w:t>of</w:t>
            </w:r>
            <w:r>
              <w:rPr>
                <w:spacing w:val="-1"/>
                <w:sz w:val="20"/>
              </w:rPr>
              <w:t xml:space="preserve"> </w:t>
            </w:r>
            <w:r>
              <w:rPr>
                <w:sz w:val="20"/>
              </w:rPr>
              <w:t>authority</w:t>
            </w:r>
            <w:r>
              <w:rPr>
                <w:spacing w:val="-1"/>
                <w:sz w:val="20"/>
              </w:rPr>
              <w:t xml:space="preserve"> </w:t>
            </w:r>
            <w:r>
              <w:rPr>
                <w:sz w:val="20"/>
              </w:rPr>
              <w:t>and due</w:t>
            </w:r>
            <w:r>
              <w:rPr>
                <w:spacing w:val="-1"/>
                <w:sz w:val="20"/>
              </w:rPr>
              <w:t xml:space="preserve"> </w:t>
            </w:r>
            <w:r>
              <w:rPr>
                <w:sz w:val="20"/>
              </w:rPr>
              <w:t>tolerance of</w:t>
            </w:r>
            <w:r>
              <w:rPr>
                <w:spacing w:val="-1"/>
                <w:sz w:val="20"/>
              </w:rPr>
              <w:t xml:space="preserve"> </w:t>
            </w:r>
            <w:r>
              <w:rPr>
                <w:sz w:val="20"/>
              </w:rPr>
              <w:t>other</w:t>
            </w:r>
            <w:r>
              <w:rPr>
                <w:spacing w:val="-1"/>
                <w:sz w:val="20"/>
              </w:rPr>
              <w:t xml:space="preserve"> </w:t>
            </w:r>
            <w:r>
              <w:rPr>
                <w:sz w:val="20"/>
              </w:rPr>
              <w:t>people’s</w:t>
            </w:r>
            <w:r>
              <w:rPr>
                <w:spacing w:val="1"/>
                <w:sz w:val="20"/>
              </w:rPr>
              <w:t xml:space="preserve"> </w:t>
            </w:r>
            <w:r w:rsidR="00970C71">
              <w:rPr>
                <w:sz w:val="20"/>
              </w:rPr>
              <w:t>beliefs.</w:t>
            </w:r>
          </w:p>
          <w:p w14:paraId="221B8C63" w14:textId="3E6B8F16" w:rsidR="00A622CC" w:rsidRDefault="00DE1F12" w:rsidP="00046F56">
            <w:pPr>
              <w:pStyle w:val="TableParagraph"/>
              <w:numPr>
                <w:ilvl w:val="0"/>
                <w:numId w:val="8"/>
              </w:numPr>
              <w:tabs>
                <w:tab w:val="left" w:pos="467"/>
                <w:tab w:val="left" w:pos="468"/>
              </w:tabs>
              <w:spacing w:before="63" w:line="276" w:lineRule="auto"/>
              <w:ind w:right="397" w:hanging="223"/>
              <w:rPr>
                <w:sz w:val="20"/>
              </w:rPr>
            </w:pPr>
            <w:r>
              <w:rPr>
                <w:sz w:val="20"/>
              </w:rPr>
              <w:t>About different types of bullying (including cyberbullying), the impact of bullying, responsibilities of bystanders to report bullying</w:t>
            </w:r>
            <w:r>
              <w:rPr>
                <w:spacing w:val="-53"/>
                <w:sz w:val="20"/>
              </w:rPr>
              <w:t xml:space="preserve"> </w:t>
            </w:r>
            <w:r>
              <w:rPr>
                <w:sz w:val="20"/>
              </w:rPr>
              <w:t>and how</w:t>
            </w:r>
            <w:r>
              <w:rPr>
                <w:spacing w:val="2"/>
                <w:sz w:val="20"/>
              </w:rPr>
              <w:t xml:space="preserve"> </w:t>
            </w:r>
            <w:r>
              <w:rPr>
                <w:sz w:val="20"/>
              </w:rPr>
              <w:t>and</w:t>
            </w:r>
            <w:r>
              <w:rPr>
                <w:spacing w:val="1"/>
                <w:sz w:val="20"/>
              </w:rPr>
              <w:t xml:space="preserve"> </w:t>
            </w:r>
            <w:r>
              <w:rPr>
                <w:sz w:val="20"/>
              </w:rPr>
              <w:t>where</w:t>
            </w:r>
            <w:r>
              <w:rPr>
                <w:spacing w:val="2"/>
                <w:sz w:val="20"/>
              </w:rPr>
              <w:t xml:space="preserve"> </w:t>
            </w:r>
            <w:r>
              <w:rPr>
                <w:sz w:val="20"/>
              </w:rPr>
              <w:t>to</w:t>
            </w:r>
            <w:r>
              <w:rPr>
                <w:spacing w:val="1"/>
                <w:sz w:val="20"/>
              </w:rPr>
              <w:t xml:space="preserve"> </w:t>
            </w:r>
            <w:r>
              <w:rPr>
                <w:sz w:val="20"/>
              </w:rPr>
              <w:t>get</w:t>
            </w:r>
            <w:r>
              <w:rPr>
                <w:spacing w:val="1"/>
                <w:sz w:val="20"/>
              </w:rPr>
              <w:t xml:space="preserve"> </w:t>
            </w:r>
            <w:r w:rsidR="00970C71">
              <w:rPr>
                <w:sz w:val="20"/>
              </w:rPr>
              <w:t>help.</w:t>
            </w:r>
          </w:p>
          <w:p w14:paraId="15E56944" w14:textId="02982866" w:rsidR="00A622CC" w:rsidRDefault="00DE1F12" w:rsidP="00046F56">
            <w:pPr>
              <w:pStyle w:val="TableParagraph"/>
              <w:numPr>
                <w:ilvl w:val="0"/>
                <w:numId w:val="8"/>
              </w:numPr>
              <w:tabs>
                <w:tab w:val="left" w:pos="467"/>
                <w:tab w:val="left" w:pos="468"/>
              </w:tabs>
              <w:spacing w:before="58" w:line="276" w:lineRule="auto"/>
              <w:ind w:hanging="223"/>
              <w:rPr>
                <w:sz w:val="20"/>
              </w:rPr>
            </w:pPr>
            <w:r>
              <w:rPr>
                <w:sz w:val="20"/>
              </w:rPr>
              <w:t>That</w:t>
            </w:r>
            <w:r>
              <w:rPr>
                <w:spacing w:val="-4"/>
                <w:sz w:val="20"/>
              </w:rPr>
              <w:t xml:space="preserve"> </w:t>
            </w:r>
            <w:r>
              <w:rPr>
                <w:sz w:val="20"/>
              </w:rPr>
              <w:t>some</w:t>
            </w:r>
            <w:r>
              <w:rPr>
                <w:spacing w:val="-4"/>
                <w:sz w:val="20"/>
              </w:rPr>
              <w:t xml:space="preserve"> </w:t>
            </w:r>
            <w:r>
              <w:rPr>
                <w:sz w:val="20"/>
              </w:rPr>
              <w:t>types of</w:t>
            </w:r>
            <w:r>
              <w:rPr>
                <w:spacing w:val="-4"/>
                <w:sz w:val="20"/>
              </w:rPr>
              <w:t xml:space="preserve"> </w:t>
            </w:r>
            <w:r>
              <w:rPr>
                <w:sz w:val="20"/>
              </w:rPr>
              <w:t>behaviour</w:t>
            </w:r>
            <w:r>
              <w:rPr>
                <w:spacing w:val="-2"/>
                <w:sz w:val="20"/>
              </w:rPr>
              <w:t xml:space="preserve"> </w:t>
            </w:r>
            <w:r>
              <w:rPr>
                <w:sz w:val="20"/>
              </w:rPr>
              <w:t>within</w:t>
            </w:r>
            <w:r>
              <w:rPr>
                <w:spacing w:val="-4"/>
                <w:sz w:val="20"/>
              </w:rPr>
              <w:t xml:space="preserve"> </w:t>
            </w:r>
            <w:r>
              <w:rPr>
                <w:sz w:val="20"/>
              </w:rPr>
              <w:t>relationships</w:t>
            </w:r>
            <w:r>
              <w:rPr>
                <w:spacing w:val="-3"/>
                <w:sz w:val="20"/>
              </w:rPr>
              <w:t xml:space="preserve"> </w:t>
            </w:r>
            <w:r>
              <w:rPr>
                <w:sz w:val="20"/>
              </w:rPr>
              <w:t>are</w:t>
            </w:r>
            <w:r>
              <w:rPr>
                <w:spacing w:val="-1"/>
                <w:sz w:val="20"/>
              </w:rPr>
              <w:t xml:space="preserve"> </w:t>
            </w:r>
            <w:r>
              <w:rPr>
                <w:sz w:val="20"/>
              </w:rPr>
              <w:t>criminal,</w:t>
            </w:r>
            <w:r>
              <w:rPr>
                <w:spacing w:val="-2"/>
                <w:sz w:val="20"/>
              </w:rPr>
              <w:t xml:space="preserve"> </w:t>
            </w:r>
            <w:r>
              <w:rPr>
                <w:sz w:val="20"/>
              </w:rPr>
              <w:t>including</w:t>
            </w:r>
            <w:r>
              <w:rPr>
                <w:spacing w:val="-2"/>
                <w:sz w:val="20"/>
              </w:rPr>
              <w:t xml:space="preserve"> </w:t>
            </w:r>
            <w:r>
              <w:rPr>
                <w:sz w:val="20"/>
              </w:rPr>
              <w:t>violent</w:t>
            </w:r>
            <w:r>
              <w:rPr>
                <w:spacing w:val="-1"/>
                <w:sz w:val="20"/>
              </w:rPr>
              <w:t xml:space="preserve"> </w:t>
            </w:r>
            <w:r>
              <w:rPr>
                <w:sz w:val="20"/>
              </w:rPr>
              <w:t>behaviour</w:t>
            </w:r>
            <w:r>
              <w:rPr>
                <w:spacing w:val="-3"/>
                <w:sz w:val="20"/>
              </w:rPr>
              <w:t xml:space="preserve"> </w:t>
            </w:r>
            <w:r>
              <w:rPr>
                <w:sz w:val="20"/>
              </w:rPr>
              <w:t>and</w:t>
            </w:r>
            <w:r>
              <w:rPr>
                <w:spacing w:val="-3"/>
                <w:sz w:val="20"/>
              </w:rPr>
              <w:t xml:space="preserve"> </w:t>
            </w:r>
            <w:r>
              <w:rPr>
                <w:sz w:val="20"/>
              </w:rPr>
              <w:t>coercive</w:t>
            </w:r>
            <w:r>
              <w:rPr>
                <w:spacing w:val="-2"/>
                <w:sz w:val="20"/>
              </w:rPr>
              <w:t xml:space="preserve"> </w:t>
            </w:r>
            <w:r w:rsidR="00970C71">
              <w:rPr>
                <w:sz w:val="20"/>
              </w:rPr>
              <w:t>control.</w:t>
            </w:r>
          </w:p>
          <w:p w14:paraId="1D040B21" w14:textId="78DA53D3" w:rsidR="00A622CC" w:rsidRDefault="00DE1F12" w:rsidP="00046F56">
            <w:pPr>
              <w:pStyle w:val="TableParagraph"/>
              <w:numPr>
                <w:ilvl w:val="0"/>
                <w:numId w:val="8"/>
              </w:numPr>
              <w:tabs>
                <w:tab w:val="left" w:pos="467"/>
                <w:tab w:val="left" w:pos="468"/>
              </w:tabs>
              <w:spacing w:before="60" w:line="276" w:lineRule="auto"/>
              <w:ind w:hanging="223"/>
              <w:rPr>
                <w:sz w:val="20"/>
              </w:rPr>
            </w:pPr>
            <w:r>
              <w:rPr>
                <w:sz w:val="20"/>
              </w:rPr>
              <w:t>What</w:t>
            </w:r>
            <w:r>
              <w:rPr>
                <w:spacing w:val="-3"/>
                <w:sz w:val="20"/>
              </w:rPr>
              <w:t xml:space="preserve"> </w:t>
            </w:r>
            <w:r>
              <w:rPr>
                <w:sz w:val="20"/>
              </w:rPr>
              <w:t>constitutes</w:t>
            </w:r>
            <w:r>
              <w:rPr>
                <w:spacing w:val="-2"/>
                <w:sz w:val="20"/>
              </w:rPr>
              <w:t xml:space="preserve"> </w:t>
            </w:r>
            <w:r>
              <w:rPr>
                <w:sz w:val="20"/>
              </w:rPr>
              <w:t>sexual</w:t>
            </w:r>
            <w:r>
              <w:rPr>
                <w:spacing w:val="-2"/>
                <w:sz w:val="20"/>
              </w:rPr>
              <w:t xml:space="preserve"> </w:t>
            </w:r>
            <w:r>
              <w:rPr>
                <w:sz w:val="20"/>
              </w:rPr>
              <w:t>harassment</w:t>
            </w:r>
            <w:r>
              <w:rPr>
                <w:spacing w:val="-3"/>
                <w:sz w:val="20"/>
              </w:rPr>
              <w:t xml:space="preserve"> </w:t>
            </w:r>
            <w:r>
              <w:rPr>
                <w:sz w:val="20"/>
              </w:rPr>
              <w:t>and</w:t>
            </w:r>
            <w:r>
              <w:rPr>
                <w:spacing w:val="-3"/>
                <w:sz w:val="20"/>
              </w:rPr>
              <w:t xml:space="preserve"> </w:t>
            </w:r>
            <w:r>
              <w:rPr>
                <w:sz w:val="20"/>
              </w:rPr>
              <w:t>sexual</w:t>
            </w:r>
            <w:r>
              <w:rPr>
                <w:spacing w:val="-4"/>
                <w:sz w:val="20"/>
              </w:rPr>
              <w:t xml:space="preserve"> </w:t>
            </w:r>
            <w:r>
              <w:rPr>
                <w:sz w:val="20"/>
              </w:rPr>
              <w:t>violence</w:t>
            </w:r>
            <w:r>
              <w:rPr>
                <w:spacing w:val="-3"/>
                <w:sz w:val="20"/>
              </w:rPr>
              <w:t xml:space="preserve"> </w:t>
            </w:r>
            <w:r>
              <w:rPr>
                <w:sz w:val="20"/>
              </w:rPr>
              <w:t>and</w:t>
            </w:r>
            <w:r>
              <w:rPr>
                <w:spacing w:val="-1"/>
                <w:sz w:val="20"/>
              </w:rPr>
              <w:t xml:space="preserve"> </w:t>
            </w:r>
            <w:r>
              <w:rPr>
                <w:sz w:val="20"/>
              </w:rPr>
              <w:t>why</w:t>
            </w:r>
            <w:r>
              <w:rPr>
                <w:spacing w:val="-2"/>
                <w:sz w:val="20"/>
              </w:rPr>
              <w:t xml:space="preserve"> </w:t>
            </w:r>
            <w:r>
              <w:rPr>
                <w:sz w:val="20"/>
              </w:rPr>
              <w:t>these</w:t>
            </w:r>
            <w:r>
              <w:rPr>
                <w:spacing w:val="-3"/>
                <w:sz w:val="20"/>
              </w:rPr>
              <w:t xml:space="preserve"> </w:t>
            </w:r>
            <w:r>
              <w:rPr>
                <w:sz w:val="20"/>
              </w:rPr>
              <w:t>are</w:t>
            </w:r>
            <w:r>
              <w:rPr>
                <w:spacing w:val="-1"/>
                <w:sz w:val="20"/>
              </w:rPr>
              <w:t xml:space="preserve"> </w:t>
            </w:r>
            <w:r>
              <w:rPr>
                <w:sz w:val="20"/>
              </w:rPr>
              <w:t>always</w:t>
            </w:r>
            <w:r>
              <w:rPr>
                <w:spacing w:val="-2"/>
                <w:sz w:val="20"/>
              </w:rPr>
              <w:t xml:space="preserve"> </w:t>
            </w:r>
            <w:r w:rsidR="00970C71">
              <w:rPr>
                <w:sz w:val="20"/>
              </w:rPr>
              <w:t>unacceptable?</w:t>
            </w:r>
          </w:p>
          <w:p w14:paraId="3F2BB805" w14:textId="77777777" w:rsidR="00A622CC" w:rsidRDefault="00DE1F12" w:rsidP="00046F56">
            <w:pPr>
              <w:pStyle w:val="TableParagraph"/>
              <w:numPr>
                <w:ilvl w:val="0"/>
                <w:numId w:val="8"/>
              </w:numPr>
              <w:tabs>
                <w:tab w:val="left" w:pos="467"/>
                <w:tab w:val="left" w:pos="468"/>
              </w:tabs>
              <w:spacing w:before="57" w:line="276" w:lineRule="auto"/>
              <w:ind w:right="127" w:hanging="223"/>
              <w:rPr>
                <w:sz w:val="20"/>
              </w:rPr>
            </w:pPr>
            <w:r>
              <w:rPr>
                <w:sz w:val="20"/>
              </w:rPr>
              <w:t>The</w:t>
            </w:r>
            <w:r>
              <w:rPr>
                <w:spacing w:val="-3"/>
                <w:sz w:val="20"/>
              </w:rPr>
              <w:t xml:space="preserve"> </w:t>
            </w:r>
            <w:r>
              <w:rPr>
                <w:sz w:val="20"/>
              </w:rPr>
              <w:t>legal</w:t>
            </w:r>
            <w:r>
              <w:rPr>
                <w:spacing w:val="-4"/>
                <w:sz w:val="20"/>
              </w:rPr>
              <w:t xml:space="preserve"> </w:t>
            </w:r>
            <w:r>
              <w:rPr>
                <w:sz w:val="20"/>
              </w:rPr>
              <w:t>rights</w:t>
            </w:r>
            <w:r>
              <w:rPr>
                <w:spacing w:val="-2"/>
                <w:sz w:val="20"/>
              </w:rPr>
              <w:t xml:space="preserve"> </w:t>
            </w:r>
            <w:r>
              <w:rPr>
                <w:sz w:val="20"/>
              </w:rPr>
              <w:t>and</w:t>
            </w:r>
            <w:r>
              <w:rPr>
                <w:spacing w:val="-3"/>
                <w:sz w:val="20"/>
              </w:rPr>
              <w:t xml:space="preserve"> </w:t>
            </w:r>
            <w:r>
              <w:rPr>
                <w:sz w:val="20"/>
              </w:rPr>
              <w:t>responsibilities</w:t>
            </w:r>
            <w:r>
              <w:rPr>
                <w:spacing w:val="-2"/>
                <w:sz w:val="20"/>
              </w:rPr>
              <w:t xml:space="preserve"> </w:t>
            </w:r>
            <w:r>
              <w:rPr>
                <w:sz w:val="20"/>
              </w:rPr>
              <w:t>regarding equality (particularly</w:t>
            </w:r>
            <w:r>
              <w:rPr>
                <w:spacing w:val="-2"/>
                <w:sz w:val="20"/>
              </w:rPr>
              <w:t xml:space="preserve"> </w:t>
            </w:r>
            <w:r>
              <w:rPr>
                <w:sz w:val="20"/>
              </w:rPr>
              <w:t>with</w:t>
            </w:r>
            <w:r>
              <w:rPr>
                <w:spacing w:val="-3"/>
                <w:sz w:val="20"/>
              </w:rPr>
              <w:t xml:space="preserve"> </w:t>
            </w:r>
            <w:r>
              <w:rPr>
                <w:sz w:val="20"/>
              </w:rPr>
              <w:t>reference</w:t>
            </w:r>
            <w:r>
              <w:rPr>
                <w:spacing w:val="-1"/>
                <w:sz w:val="20"/>
              </w:rPr>
              <w:t xml:space="preserve"> </w:t>
            </w:r>
            <w:r>
              <w:rPr>
                <w:sz w:val="20"/>
              </w:rPr>
              <w:t>to</w:t>
            </w:r>
            <w:r>
              <w:rPr>
                <w:spacing w:val="-3"/>
                <w:sz w:val="20"/>
              </w:rPr>
              <w:t xml:space="preserve"> </w:t>
            </w:r>
            <w:r>
              <w:rPr>
                <w:sz w:val="20"/>
              </w:rPr>
              <w:t>the</w:t>
            </w:r>
            <w:r>
              <w:rPr>
                <w:spacing w:val="-2"/>
                <w:sz w:val="20"/>
              </w:rPr>
              <w:t xml:space="preserve"> </w:t>
            </w:r>
            <w:r>
              <w:rPr>
                <w:sz w:val="20"/>
              </w:rPr>
              <w:t>protected</w:t>
            </w:r>
            <w:r>
              <w:rPr>
                <w:spacing w:val="-3"/>
                <w:sz w:val="20"/>
              </w:rPr>
              <w:t xml:space="preserve"> </w:t>
            </w:r>
            <w:r>
              <w:rPr>
                <w:sz w:val="20"/>
              </w:rPr>
              <w:t>characteristics</w:t>
            </w:r>
            <w:r>
              <w:rPr>
                <w:spacing w:val="-2"/>
                <w:sz w:val="20"/>
              </w:rPr>
              <w:t xml:space="preserve"> </w:t>
            </w:r>
            <w:r>
              <w:rPr>
                <w:sz w:val="20"/>
              </w:rPr>
              <w:t>as</w:t>
            </w:r>
            <w:r>
              <w:rPr>
                <w:spacing w:val="-2"/>
                <w:sz w:val="20"/>
              </w:rPr>
              <w:t xml:space="preserve"> </w:t>
            </w:r>
            <w:r>
              <w:rPr>
                <w:sz w:val="20"/>
              </w:rPr>
              <w:t>defined</w:t>
            </w:r>
            <w:r>
              <w:rPr>
                <w:spacing w:val="-3"/>
                <w:sz w:val="20"/>
              </w:rPr>
              <w:t xml:space="preserve"> </w:t>
            </w:r>
            <w:r>
              <w:rPr>
                <w:sz w:val="20"/>
              </w:rPr>
              <w:t>in</w:t>
            </w:r>
            <w:r>
              <w:rPr>
                <w:spacing w:val="-2"/>
                <w:sz w:val="20"/>
              </w:rPr>
              <w:t xml:space="preserve"> </w:t>
            </w:r>
            <w:r>
              <w:rPr>
                <w:sz w:val="20"/>
              </w:rPr>
              <w:t>the</w:t>
            </w:r>
            <w:r>
              <w:rPr>
                <w:spacing w:val="-53"/>
                <w:sz w:val="20"/>
              </w:rPr>
              <w:t xml:space="preserve"> </w:t>
            </w:r>
            <w:r>
              <w:rPr>
                <w:sz w:val="20"/>
              </w:rPr>
              <w:t>Equality</w:t>
            </w:r>
            <w:r>
              <w:rPr>
                <w:spacing w:val="-1"/>
                <w:sz w:val="20"/>
              </w:rPr>
              <w:t xml:space="preserve"> </w:t>
            </w:r>
            <w:r>
              <w:rPr>
                <w:sz w:val="20"/>
              </w:rPr>
              <w:t>Act</w:t>
            </w:r>
            <w:r>
              <w:rPr>
                <w:spacing w:val="1"/>
                <w:sz w:val="20"/>
              </w:rPr>
              <w:t xml:space="preserve"> </w:t>
            </w:r>
            <w:r>
              <w:rPr>
                <w:sz w:val="20"/>
              </w:rPr>
              <w:t>2010)</w:t>
            </w:r>
            <w:r>
              <w:rPr>
                <w:spacing w:val="-1"/>
                <w:sz w:val="20"/>
              </w:rPr>
              <w:t xml:space="preserve"> </w:t>
            </w:r>
            <w:r>
              <w:rPr>
                <w:sz w:val="20"/>
              </w:rPr>
              <w:t>and</w:t>
            </w:r>
            <w:r>
              <w:rPr>
                <w:spacing w:val="-1"/>
                <w:sz w:val="20"/>
              </w:rPr>
              <w:t xml:space="preserve"> </w:t>
            </w:r>
            <w:r>
              <w:rPr>
                <w:sz w:val="20"/>
              </w:rPr>
              <w:t>that</w:t>
            </w:r>
            <w:r>
              <w:rPr>
                <w:spacing w:val="1"/>
                <w:sz w:val="20"/>
              </w:rPr>
              <w:t xml:space="preserve"> </w:t>
            </w:r>
            <w:r>
              <w:rPr>
                <w:sz w:val="20"/>
              </w:rPr>
              <w:t>everyone</w:t>
            </w:r>
            <w:r>
              <w:rPr>
                <w:spacing w:val="1"/>
                <w:sz w:val="20"/>
              </w:rPr>
              <w:t xml:space="preserve"> </w:t>
            </w:r>
            <w:r>
              <w:rPr>
                <w:sz w:val="20"/>
              </w:rPr>
              <w:t>is unique</w:t>
            </w:r>
            <w:r>
              <w:rPr>
                <w:spacing w:val="-2"/>
                <w:sz w:val="20"/>
              </w:rPr>
              <w:t xml:space="preserve"> </w:t>
            </w:r>
            <w:r>
              <w:rPr>
                <w:sz w:val="20"/>
              </w:rPr>
              <w:t>and</w:t>
            </w:r>
            <w:r>
              <w:rPr>
                <w:spacing w:val="-1"/>
                <w:sz w:val="20"/>
              </w:rPr>
              <w:t xml:space="preserve"> </w:t>
            </w:r>
            <w:r>
              <w:rPr>
                <w:sz w:val="20"/>
              </w:rPr>
              <w:t>equal</w:t>
            </w:r>
          </w:p>
        </w:tc>
      </w:tr>
    </w:tbl>
    <w:p w14:paraId="1D177EC6" w14:textId="77777777" w:rsidR="00A622CC" w:rsidRDefault="00A622CC" w:rsidP="001E6CAB">
      <w:pPr>
        <w:spacing w:line="276" w:lineRule="auto"/>
        <w:rPr>
          <w:sz w:val="20"/>
        </w:rPr>
        <w:sectPr w:rsidR="00A622CC">
          <w:pgSz w:w="16840" w:h="11910" w:orient="landscape"/>
          <w:pgMar w:top="1060" w:right="1320" w:bottom="780" w:left="1340" w:header="715" w:footer="586" w:gutter="0"/>
          <w:cols w:space="720"/>
        </w:sectPr>
      </w:pPr>
    </w:p>
    <w:p w14:paraId="29672ED9" w14:textId="77777777" w:rsidR="00A622CC" w:rsidRDefault="00A622CC" w:rsidP="001E6CAB">
      <w:pPr>
        <w:pStyle w:val="BodyText"/>
        <w:spacing w:line="276" w:lineRule="auto"/>
        <w:rPr>
          <w:rFonts w:ascii="Arial"/>
          <w:b/>
          <w:sz w:val="20"/>
        </w:rPr>
      </w:pPr>
    </w:p>
    <w:p w14:paraId="767D0828" w14:textId="77777777" w:rsidR="00A622CC" w:rsidRDefault="00A622CC" w:rsidP="001E6CAB">
      <w:pPr>
        <w:pStyle w:val="BodyText"/>
        <w:spacing w:before="10" w:after="1" w:line="276" w:lineRule="auto"/>
        <w:rPr>
          <w:rFonts w:ascii="Arial"/>
          <w:b/>
          <w:sz w:val="17"/>
        </w:rPr>
      </w:pPr>
    </w:p>
    <w:tbl>
      <w:tblPr>
        <w:tblW w:w="0" w:type="auto"/>
        <w:tblInd w:w="217" w:type="dxa"/>
        <w:tblBorders>
          <w:top w:val="single" w:sz="4" w:space="0" w:color="12253E"/>
          <w:left w:val="single" w:sz="4" w:space="0" w:color="12253E"/>
          <w:bottom w:val="single" w:sz="4" w:space="0" w:color="12253E"/>
          <w:right w:val="single" w:sz="4" w:space="0" w:color="12253E"/>
          <w:insideH w:val="single" w:sz="4" w:space="0" w:color="12253E"/>
          <w:insideV w:val="single" w:sz="4" w:space="0" w:color="12253E"/>
        </w:tblBorders>
        <w:tblLayout w:type="fixed"/>
        <w:tblCellMar>
          <w:left w:w="0" w:type="dxa"/>
          <w:right w:w="0" w:type="dxa"/>
        </w:tblCellMar>
        <w:tblLook w:val="01E0" w:firstRow="1" w:lastRow="1" w:firstColumn="1" w:lastColumn="1" w:noHBand="0" w:noVBand="0"/>
      </w:tblPr>
      <w:tblGrid>
        <w:gridCol w:w="1772"/>
        <w:gridCol w:w="12072"/>
      </w:tblGrid>
      <w:tr w:rsidR="00A622CC" w14:paraId="51C390F8" w14:textId="77777777">
        <w:trPr>
          <w:trHeight w:val="455"/>
        </w:trPr>
        <w:tc>
          <w:tcPr>
            <w:tcW w:w="1772" w:type="dxa"/>
            <w:tcBorders>
              <w:right w:val="single" w:sz="4" w:space="0" w:color="F8F8F8"/>
            </w:tcBorders>
            <w:shd w:val="clear" w:color="auto" w:fill="006FC0"/>
          </w:tcPr>
          <w:p w14:paraId="35AED1C1" w14:textId="77777777" w:rsidR="00A622CC" w:rsidRDefault="00DE1F12" w:rsidP="001E6CAB">
            <w:pPr>
              <w:pStyle w:val="TableParagraph"/>
              <w:spacing w:before="112" w:line="276" w:lineRule="auto"/>
              <w:ind w:left="108"/>
              <w:rPr>
                <w:sz w:val="20"/>
              </w:rPr>
            </w:pPr>
            <w:r>
              <w:rPr>
                <w:color w:val="F8F8F8"/>
                <w:sz w:val="20"/>
              </w:rPr>
              <w:t>TOPIC</w:t>
            </w:r>
          </w:p>
        </w:tc>
        <w:tc>
          <w:tcPr>
            <w:tcW w:w="12072" w:type="dxa"/>
            <w:tcBorders>
              <w:left w:val="single" w:sz="4" w:space="0" w:color="F8F8F8"/>
              <w:right w:val="single" w:sz="4" w:space="0" w:color="F8F8F8"/>
            </w:tcBorders>
            <w:shd w:val="clear" w:color="auto" w:fill="006FC0"/>
          </w:tcPr>
          <w:p w14:paraId="0EB1B042" w14:textId="77777777" w:rsidR="00A622CC" w:rsidRDefault="00DE1F12" w:rsidP="001E6CAB">
            <w:pPr>
              <w:pStyle w:val="TableParagraph"/>
              <w:spacing w:before="112" w:line="276" w:lineRule="auto"/>
              <w:rPr>
                <w:sz w:val="20"/>
              </w:rPr>
            </w:pPr>
            <w:r>
              <w:rPr>
                <w:color w:val="F8F8F8"/>
                <w:sz w:val="20"/>
              </w:rPr>
              <w:t>PUPILS</w:t>
            </w:r>
            <w:r>
              <w:rPr>
                <w:color w:val="F8F8F8"/>
                <w:spacing w:val="-3"/>
                <w:sz w:val="20"/>
              </w:rPr>
              <w:t xml:space="preserve"> </w:t>
            </w:r>
            <w:r>
              <w:rPr>
                <w:color w:val="F8F8F8"/>
                <w:sz w:val="20"/>
              </w:rPr>
              <w:t>SHOULD</w:t>
            </w:r>
            <w:r>
              <w:rPr>
                <w:color w:val="F8F8F8"/>
                <w:spacing w:val="-1"/>
                <w:sz w:val="20"/>
              </w:rPr>
              <w:t xml:space="preserve"> </w:t>
            </w:r>
            <w:r>
              <w:rPr>
                <w:color w:val="F8F8F8"/>
                <w:sz w:val="20"/>
              </w:rPr>
              <w:t>KNOW</w:t>
            </w:r>
          </w:p>
        </w:tc>
      </w:tr>
      <w:tr w:rsidR="00A622CC" w14:paraId="45D9BD38" w14:textId="77777777">
        <w:trPr>
          <w:trHeight w:val="3576"/>
        </w:trPr>
        <w:tc>
          <w:tcPr>
            <w:tcW w:w="1772" w:type="dxa"/>
            <w:tcBorders>
              <w:left w:val="single" w:sz="4" w:space="0" w:color="B8B8B8"/>
              <w:bottom w:val="single" w:sz="4" w:space="0" w:color="B8B8B8"/>
              <w:right w:val="single" w:sz="4" w:space="0" w:color="B8B8B8"/>
            </w:tcBorders>
          </w:tcPr>
          <w:p w14:paraId="569D4E63" w14:textId="77777777" w:rsidR="00A622CC" w:rsidRDefault="00DE1F12" w:rsidP="001E6CAB">
            <w:pPr>
              <w:pStyle w:val="TableParagraph"/>
              <w:spacing w:before="112" w:line="276" w:lineRule="auto"/>
              <w:ind w:left="108" w:right="673"/>
              <w:rPr>
                <w:sz w:val="20"/>
              </w:rPr>
            </w:pPr>
            <w:r>
              <w:rPr>
                <w:spacing w:val="-1"/>
                <w:sz w:val="20"/>
              </w:rPr>
              <w:t xml:space="preserve">Online </w:t>
            </w:r>
            <w:r>
              <w:rPr>
                <w:sz w:val="20"/>
              </w:rPr>
              <w:t>and</w:t>
            </w:r>
            <w:r>
              <w:rPr>
                <w:spacing w:val="-53"/>
                <w:sz w:val="20"/>
              </w:rPr>
              <w:t xml:space="preserve"> </w:t>
            </w:r>
            <w:r>
              <w:rPr>
                <w:sz w:val="20"/>
              </w:rPr>
              <w:t>media</w:t>
            </w:r>
          </w:p>
        </w:tc>
        <w:tc>
          <w:tcPr>
            <w:tcW w:w="12072" w:type="dxa"/>
            <w:tcBorders>
              <w:left w:val="single" w:sz="4" w:space="0" w:color="B8B8B8"/>
              <w:bottom w:val="single" w:sz="4" w:space="0" w:color="B8B8B8"/>
              <w:right w:val="single" w:sz="4" w:space="0" w:color="B8B8B8"/>
            </w:tcBorders>
          </w:tcPr>
          <w:p w14:paraId="6BD51310" w14:textId="3B803531" w:rsidR="00A622CC" w:rsidRDefault="00DE1F12" w:rsidP="00046F56">
            <w:pPr>
              <w:pStyle w:val="TableParagraph"/>
              <w:numPr>
                <w:ilvl w:val="0"/>
                <w:numId w:val="9"/>
              </w:numPr>
              <w:tabs>
                <w:tab w:val="left" w:pos="467"/>
                <w:tab w:val="left" w:pos="468"/>
              </w:tabs>
              <w:spacing w:before="119" w:line="276" w:lineRule="auto"/>
              <w:ind w:right="634" w:hanging="223"/>
              <w:rPr>
                <w:sz w:val="20"/>
              </w:rPr>
            </w:pPr>
            <w:r>
              <w:rPr>
                <w:sz w:val="20"/>
              </w:rPr>
              <w:t>Their</w:t>
            </w:r>
            <w:r>
              <w:rPr>
                <w:spacing w:val="-3"/>
                <w:sz w:val="20"/>
              </w:rPr>
              <w:t xml:space="preserve"> </w:t>
            </w:r>
            <w:r>
              <w:rPr>
                <w:sz w:val="20"/>
              </w:rPr>
              <w:t>rights,</w:t>
            </w:r>
            <w:r>
              <w:rPr>
                <w:spacing w:val="-3"/>
                <w:sz w:val="20"/>
              </w:rPr>
              <w:t xml:space="preserve"> </w:t>
            </w:r>
            <w:r>
              <w:rPr>
                <w:sz w:val="20"/>
              </w:rPr>
              <w:t>responsibilities and</w:t>
            </w:r>
            <w:r>
              <w:rPr>
                <w:spacing w:val="-1"/>
                <w:sz w:val="20"/>
              </w:rPr>
              <w:t xml:space="preserve"> </w:t>
            </w:r>
            <w:r>
              <w:rPr>
                <w:sz w:val="20"/>
              </w:rPr>
              <w:t>opportunities</w:t>
            </w:r>
            <w:r>
              <w:rPr>
                <w:spacing w:val="-2"/>
                <w:sz w:val="20"/>
              </w:rPr>
              <w:t xml:space="preserve"> </w:t>
            </w:r>
            <w:r>
              <w:rPr>
                <w:sz w:val="20"/>
              </w:rPr>
              <w:t>online,</w:t>
            </w:r>
            <w:r>
              <w:rPr>
                <w:spacing w:val="-1"/>
                <w:sz w:val="20"/>
              </w:rPr>
              <w:t xml:space="preserve"> </w:t>
            </w:r>
            <w:r>
              <w:rPr>
                <w:sz w:val="20"/>
              </w:rPr>
              <w:t>including</w:t>
            </w:r>
            <w:r>
              <w:rPr>
                <w:spacing w:val="-3"/>
                <w:sz w:val="20"/>
              </w:rPr>
              <w:t xml:space="preserve"> </w:t>
            </w:r>
            <w:r>
              <w:rPr>
                <w:sz w:val="20"/>
              </w:rPr>
              <w:t>that</w:t>
            </w:r>
            <w:r>
              <w:rPr>
                <w:spacing w:val="-2"/>
                <w:sz w:val="20"/>
              </w:rPr>
              <w:t xml:space="preserve"> </w:t>
            </w:r>
            <w:r>
              <w:rPr>
                <w:sz w:val="20"/>
              </w:rPr>
              <w:t>the</w:t>
            </w:r>
            <w:r>
              <w:rPr>
                <w:spacing w:val="-3"/>
                <w:sz w:val="20"/>
              </w:rPr>
              <w:t xml:space="preserve"> </w:t>
            </w:r>
            <w:r>
              <w:rPr>
                <w:sz w:val="20"/>
              </w:rPr>
              <w:t>same</w:t>
            </w:r>
            <w:r>
              <w:rPr>
                <w:spacing w:val="-1"/>
                <w:sz w:val="20"/>
              </w:rPr>
              <w:t xml:space="preserve"> </w:t>
            </w:r>
            <w:r>
              <w:rPr>
                <w:sz w:val="20"/>
              </w:rPr>
              <w:t>expectations</w:t>
            </w:r>
            <w:r>
              <w:rPr>
                <w:spacing w:val="-2"/>
                <w:sz w:val="20"/>
              </w:rPr>
              <w:t xml:space="preserve"> </w:t>
            </w:r>
            <w:r>
              <w:rPr>
                <w:sz w:val="20"/>
              </w:rPr>
              <w:t>of</w:t>
            </w:r>
            <w:r>
              <w:rPr>
                <w:spacing w:val="-3"/>
                <w:sz w:val="20"/>
              </w:rPr>
              <w:t xml:space="preserve"> </w:t>
            </w:r>
            <w:r>
              <w:rPr>
                <w:sz w:val="20"/>
              </w:rPr>
              <w:t>behaviour apply in</w:t>
            </w:r>
            <w:r>
              <w:rPr>
                <w:spacing w:val="-3"/>
                <w:sz w:val="20"/>
              </w:rPr>
              <w:t xml:space="preserve"> </w:t>
            </w:r>
            <w:r>
              <w:rPr>
                <w:sz w:val="20"/>
              </w:rPr>
              <w:t>all</w:t>
            </w:r>
            <w:r>
              <w:rPr>
                <w:spacing w:val="-2"/>
                <w:sz w:val="20"/>
              </w:rPr>
              <w:t xml:space="preserve"> </w:t>
            </w:r>
            <w:r>
              <w:rPr>
                <w:sz w:val="20"/>
              </w:rPr>
              <w:t>contexts,</w:t>
            </w:r>
            <w:r>
              <w:rPr>
                <w:spacing w:val="-52"/>
                <w:sz w:val="20"/>
              </w:rPr>
              <w:t xml:space="preserve"> </w:t>
            </w:r>
            <w:r>
              <w:rPr>
                <w:sz w:val="20"/>
              </w:rPr>
              <w:t>including</w:t>
            </w:r>
            <w:r>
              <w:rPr>
                <w:spacing w:val="-2"/>
                <w:sz w:val="20"/>
              </w:rPr>
              <w:t xml:space="preserve"> </w:t>
            </w:r>
            <w:r w:rsidR="00970C71">
              <w:rPr>
                <w:sz w:val="20"/>
              </w:rPr>
              <w:t>online.</w:t>
            </w:r>
          </w:p>
          <w:p w14:paraId="68494A9D" w14:textId="07A01930" w:rsidR="00A622CC" w:rsidRDefault="00DE1F12" w:rsidP="00046F56">
            <w:pPr>
              <w:pStyle w:val="TableParagraph"/>
              <w:numPr>
                <w:ilvl w:val="0"/>
                <w:numId w:val="9"/>
              </w:numPr>
              <w:tabs>
                <w:tab w:val="left" w:pos="467"/>
                <w:tab w:val="left" w:pos="468"/>
              </w:tabs>
              <w:spacing w:before="68" w:line="276" w:lineRule="auto"/>
              <w:ind w:right="151" w:hanging="223"/>
              <w:rPr>
                <w:sz w:val="20"/>
              </w:rPr>
            </w:pPr>
            <w:r>
              <w:rPr>
                <w:sz w:val="20"/>
              </w:rPr>
              <w:t>About online risks, including that any material someone provides to another has the potential to be shared online and the difficulty</w:t>
            </w:r>
            <w:r>
              <w:rPr>
                <w:spacing w:val="-53"/>
                <w:sz w:val="20"/>
              </w:rPr>
              <w:t xml:space="preserve"> </w:t>
            </w:r>
            <w:r>
              <w:rPr>
                <w:sz w:val="20"/>
              </w:rPr>
              <w:t>of</w:t>
            </w:r>
            <w:r>
              <w:rPr>
                <w:spacing w:val="-2"/>
                <w:sz w:val="20"/>
              </w:rPr>
              <w:t xml:space="preserve"> </w:t>
            </w:r>
            <w:r>
              <w:rPr>
                <w:sz w:val="20"/>
              </w:rPr>
              <w:t>removing</w:t>
            </w:r>
            <w:r>
              <w:rPr>
                <w:spacing w:val="1"/>
                <w:sz w:val="20"/>
              </w:rPr>
              <w:t xml:space="preserve"> </w:t>
            </w:r>
            <w:r>
              <w:rPr>
                <w:sz w:val="20"/>
              </w:rPr>
              <w:t>potentially compromising</w:t>
            </w:r>
            <w:r>
              <w:rPr>
                <w:spacing w:val="1"/>
                <w:sz w:val="20"/>
              </w:rPr>
              <w:t xml:space="preserve"> </w:t>
            </w:r>
            <w:r>
              <w:rPr>
                <w:sz w:val="20"/>
              </w:rPr>
              <w:t>material</w:t>
            </w:r>
            <w:r>
              <w:rPr>
                <w:spacing w:val="-2"/>
                <w:sz w:val="20"/>
              </w:rPr>
              <w:t xml:space="preserve"> </w:t>
            </w:r>
            <w:r>
              <w:rPr>
                <w:sz w:val="20"/>
              </w:rPr>
              <w:t>placed</w:t>
            </w:r>
            <w:r>
              <w:rPr>
                <w:spacing w:val="-1"/>
                <w:sz w:val="20"/>
              </w:rPr>
              <w:t xml:space="preserve"> </w:t>
            </w:r>
            <w:r w:rsidR="00970C71">
              <w:rPr>
                <w:sz w:val="20"/>
              </w:rPr>
              <w:t>online.</w:t>
            </w:r>
          </w:p>
          <w:p w14:paraId="5EC06856" w14:textId="24FF7E4A" w:rsidR="00A622CC" w:rsidRDefault="00DE1F12" w:rsidP="00046F56">
            <w:pPr>
              <w:pStyle w:val="TableParagraph"/>
              <w:numPr>
                <w:ilvl w:val="0"/>
                <w:numId w:val="9"/>
              </w:numPr>
              <w:tabs>
                <w:tab w:val="left" w:pos="467"/>
                <w:tab w:val="left" w:pos="468"/>
              </w:tabs>
              <w:spacing w:before="63" w:line="276" w:lineRule="auto"/>
              <w:ind w:hanging="223"/>
              <w:rPr>
                <w:sz w:val="20"/>
              </w:rPr>
            </w:pPr>
            <w:r>
              <w:rPr>
                <w:sz w:val="20"/>
              </w:rPr>
              <w:t>Not</w:t>
            </w:r>
            <w:r>
              <w:rPr>
                <w:spacing w:val="-3"/>
                <w:sz w:val="20"/>
              </w:rPr>
              <w:t xml:space="preserve"> </w:t>
            </w:r>
            <w:r>
              <w:rPr>
                <w:sz w:val="20"/>
              </w:rPr>
              <w:t>to provide</w:t>
            </w:r>
            <w:r>
              <w:rPr>
                <w:spacing w:val="-2"/>
                <w:sz w:val="20"/>
              </w:rPr>
              <w:t xml:space="preserve"> </w:t>
            </w:r>
            <w:r>
              <w:rPr>
                <w:sz w:val="20"/>
              </w:rPr>
              <w:t>material</w:t>
            </w:r>
            <w:r>
              <w:rPr>
                <w:spacing w:val="-1"/>
                <w:sz w:val="20"/>
              </w:rPr>
              <w:t xml:space="preserve"> </w:t>
            </w:r>
            <w:r>
              <w:rPr>
                <w:sz w:val="20"/>
              </w:rPr>
              <w:t>to others</w:t>
            </w:r>
            <w:r>
              <w:rPr>
                <w:spacing w:val="-2"/>
                <w:sz w:val="20"/>
              </w:rPr>
              <w:t xml:space="preserve"> </w:t>
            </w:r>
            <w:r>
              <w:rPr>
                <w:sz w:val="20"/>
              </w:rPr>
              <w:t>that they</w:t>
            </w:r>
            <w:r>
              <w:rPr>
                <w:spacing w:val="-1"/>
                <w:sz w:val="20"/>
              </w:rPr>
              <w:t xml:space="preserve"> </w:t>
            </w:r>
            <w:r>
              <w:rPr>
                <w:sz w:val="20"/>
              </w:rPr>
              <w:t>would not</w:t>
            </w:r>
            <w:r>
              <w:rPr>
                <w:spacing w:val="-2"/>
                <w:sz w:val="20"/>
              </w:rPr>
              <w:t xml:space="preserve"> </w:t>
            </w:r>
            <w:r>
              <w:rPr>
                <w:sz w:val="20"/>
              </w:rPr>
              <w:t>want</w:t>
            </w:r>
            <w:r>
              <w:rPr>
                <w:spacing w:val="-3"/>
                <w:sz w:val="20"/>
              </w:rPr>
              <w:t xml:space="preserve"> </w:t>
            </w:r>
            <w:r>
              <w:rPr>
                <w:sz w:val="20"/>
              </w:rPr>
              <w:t>shared</w:t>
            </w:r>
            <w:r>
              <w:rPr>
                <w:spacing w:val="-2"/>
                <w:sz w:val="20"/>
              </w:rPr>
              <w:t xml:space="preserve"> </w:t>
            </w:r>
            <w:r>
              <w:rPr>
                <w:sz w:val="20"/>
              </w:rPr>
              <w:t>further</w:t>
            </w:r>
            <w:r>
              <w:rPr>
                <w:spacing w:val="-1"/>
                <w:sz w:val="20"/>
              </w:rPr>
              <w:t xml:space="preserve"> </w:t>
            </w:r>
            <w:r>
              <w:rPr>
                <w:sz w:val="20"/>
              </w:rPr>
              <w:t>and not</w:t>
            </w:r>
            <w:r>
              <w:rPr>
                <w:spacing w:val="-2"/>
                <w:sz w:val="20"/>
              </w:rPr>
              <w:t xml:space="preserve"> </w:t>
            </w:r>
            <w:r>
              <w:rPr>
                <w:sz w:val="20"/>
              </w:rPr>
              <w:t>to</w:t>
            </w:r>
            <w:r>
              <w:rPr>
                <w:spacing w:val="-3"/>
                <w:sz w:val="20"/>
              </w:rPr>
              <w:t xml:space="preserve"> </w:t>
            </w:r>
            <w:r>
              <w:rPr>
                <w:sz w:val="20"/>
              </w:rPr>
              <w:t>share</w:t>
            </w:r>
            <w:r>
              <w:rPr>
                <w:spacing w:val="-2"/>
                <w:sz w:val="20"/>
              </w:rPr>
              <w:t xml:space="preserve"> </w:t>
            </w:r>
            <w:r>
              <w:rPr>
                <w:sz w:val="20"/>
              </w:rPr>
              <w:t>personal</w:t>
            </w:r>
            <w:r>
              <w:rPr>
                <w:spacing w:val="-3"/>
                <w:sz w:val="20"/>
              </w:rPr>
              <w:t xml:space="preserve"> </w:t>
            </w:r>
            <w:r>
              <w:rPr>
                <w:sz w:val="20"/>
              </w:rPr>
              <w:t>material</w:t>
            </w:r>
            <w:r>
              <w:rPr>
                <w:spacing w:val="1"/>
                <w:sz w:val="20"/>
              </w:rPr>
              <w:t xml:space="preserve"> </w:t>
            </w:r>
            <w:r>
              <w:rPr>
                <w:sz w:val="20"/>
              </w:rPr>
              <w:t>which is</w:t>
            </w:r>
            <w:r>
              <w:rPr>
                <w:spacing w:val="-2"/>
                <w:sz w:val="20"/>
              </w:rPr>
              <w:t xml:space="preserve"> </w:t>
            </w:r>
            <w:r>
              <w:rPr>
                <w:sz w:val="20"/>
              </w:rPr>
              <w:t>sent</w:t>
            </w:r>
            <w:r>
              <w:rPr>
                <w:spacing w:val="-2"/>
                <w:sz w:val="20"/>
              </w:rPr>
              <w:t xml:space="preserve"> </w:t>
            </w:r>
            <w:r>
              <w:rPr>
                <w:sz w:val="20"/>
              </w:rPr>
              <w:t>to</w:t>
            </w:r>
            <w:r>
              <w:rPr>
                <w:spacing w:val="-2"/>
                <w:sz w:val="20"/>
              </w:rPr>
              <w:t xml:space="preserve"> </w:t>
            </w:r>
            <w:r w:rsidR="00970C71">
              <w:rPr>
                <w:sz w:val="20"/>
              </w:rPr>
              <w:t>them.</w:t>
            </w:r>
          </w:p>
          <w:p w14:paraId="166F9C63" w14:textId="77777777" w:rsidR="00A622CC" w:rsidRDefault="00DE1F12" w:rsidP="00046F56">
            <w:pPr>
              <w:pStyle w:val="TableParagraph"/>
              <w:numPr>
                <w:ilvl w:val="0"/>
                <w:numId w:val="9"/>
              </w:numPr>
              <w:tabs>
                <w:tab w:val="left" w:pos="467"/>
                <w:tab w:val="left" w:pos="468"/>
              </w:tabs>
              <w:spacing w:before="60" w:line="276" w:lineRule="auto"/>
              <w:ind w:hanging="223"/>
              <w:rPr>
                <w:sz w:val="20"/>
              </w:rPr>
            </w:pPr>
            <w:r>
              <w:rPr>
                <w:sz w:val="20"/>
              </w:rPr>
              <w:t>What</w:t>
            </w:r>
            <w:r>
              <w:rPr>
                <w:spacing w:val="-3"/>
                <w:sz w:val="20"/>
              </w:rPr>
              <w:t xml:space="preserve"> </w:t>
            </w:r>
            <w:r>
              <w:rPr>
                <w:sz w:val="20"/>
              </w:rPr>
              <w:t>to do and</w:t>
            </w:r>
            <w:r>
              <w:rPr>
                <w:spacing w:val="-1"/>
                <w:sz w:val="20"/>
              </w:rPr>
              <w:t xml:space="preserve"> </w:t>
            </w:r>
            <w:r>
              <w:rPr>
                <w:sz w:val="20"/>
              </w:rPr>
              <w:t>where</w:t>
            </w:r>
            <w:r>
              <w:rPr>
                <w:spacing w:val="1"/>
                <w:sz w:val="20"/>
              </w:rPr>
              <w:t xml:space="preserve"> </w:t>
            </w:r>
            <w:r>
              <w:rPr>
                <w:sz w:val="20"/>
              </w:rPr>
              <w:t>to get</w:t>
            </w:r>
            <w:r>
              <w:rPr>
                <w:spacing w:val="-2"/>
                <w:sz w:val="20"/>
              </w:rPr>
              <w:t xml:space="preserve"> </w:t>
            </w:r>
            <w:r>
              <w:rPr>
                <w:sz w:val="20"/>
              </w:rPr>
              <w:t>support</w:t>
            </w:r>
            <w:r>
              <w:rPr>
                <w:spacing w:val="-3"/>
                <w:sz w:val="20"/>
              </w:rPr>
              <w:t xml:space="preserve"> </w:t>
            </w:r>
            <w:r>
              <w:rPr>
                <w:sz w:val="20"/>
              </w:rPr>
              <w:t>to</w:t>
            </w:r>
            <w:r>
              <w:rPr>
                <w:spacing w:val="-2"/>
                <w:sz w:val="20"/>
              </w:rPr>
              <w:t xml:space="preserve"> </w:t>
            </w:r>
            <w:r>
              <w:rPr>
                <w:sz w:val="20"/>
              </w:rPr>
              <w:t>report</w:t>
            </w:r>
            <w:r>
              <w:rPr>
                <w:spacing w:val="1"/>
                <w:sz w:val="20"/>
              </w:rPr>
              <w:t xml:space="preserve"> </w:t>
            </w:r>
            <w:r>
              <w:rPr>
                <w:sz w:val="20"/>
              </w:rPr>
              <w:t>material</w:t>
            </w:r>
            <w:r>
              <w:rPr>
                <w:spacing w:val="-3"/>
                <w:sz w:val="20"/>
              </w:rPr>
              <w:t xml:space="preserve"> </w:t>
            </w:r>
            <w:r>
              <w:rPr>
                <w:sz w:val="20"/>
              </w:rPr>
              <w:t>or</w:t>
            </w:r>
            <w:r>
              <w:rPr>
                <w:spacing w:val="-2"/>
                <w:sz w:val="20"/>
              </w:rPr>
              <w:t xml:space="preserve"> </w:t>
            </w:r>
            <w:r>
              <w:rPr>
                <w:sz w:val="20"/>
              </w:rPr>
              <w:t>manage</w:t>
            </w:r>
            <w:r>
              <w:rPr>
                <w:spacing w:val="-1"/>
                <w:sz w:val="20"/>
              </w:rPr>
              <w:t xml:space="preserve"> </w:t>
            </w:r>
            <w:r>
              <w:rPr>
                <w:sz w:val="20"/>
              </w:rPr>
              <w:t>issues</w:t>
            </w:r>
            <w:r>
              <w:rPr>
                <w:spacing w:val="-1"/>
                <w:sz w:val="20"/>
              </w:rPr>
              <w:t xml:space="preserve"> </w:t>
            </w:r>
            <w:r>
              <w:rPr>
                <w:sz w:val="20"/>
              </w:rPr>
              <w:t>online</w:t>
            </w:r>
          </w:p>
          <w:p w14:paraId="52CF4014" w14:textId="77777777" w:rsidR="00A622CC" w:rsidRDefault="00DE1F12" w:rsidP="00046F56">
            <w:pPr>
              <w:pStyle w:val="TableParagraph"/>
              <w:numPr>
                <w:ilvl w:val="0"/>
                <w:numId w:val="9"/>
              </w:numPr>
              <w:tabs>
                <w:tab w:val="left" w:pos="467"/>
                <w:tab w:val="left" w:pos="468"/>
              </w:tabs>
              <w:spacing w:before="58" w:line="276" w:lineRule="auto"/>
              <w:ind w:hanging="223"/>
              <w:rPr>
                <w:sz w:val="20"/>
              </w:rPr>
            </w:pPr>
            <w:r>
              <w:rPr>
                <w:sz w:val="20"/>
              </w:rPr>
              <w:t>The</w:t>
            </w:r>
            <w:r>
              <w:rPr>
                <w:spacing w:val="-2"/>
                <w:sz w:val="20"/>
              </w:rPr>
              <w:t xml:space="preserve"> </w:t>
            </w:r>
            <w:r>
              <w:rPr>
                <w:sz w:val="20"/>
              </w:rPr>
              <w:t>impact of</w:t>
            </w:r>
            <w:r>
              <w:rPr>
                <w:spacing w:val="-2"/>
                <w:sz w:val="20"/>
              </w:rPr>
              <w:t xml:space="preserve"> </w:t>
            </w:r>
            <w:r>
              <w:rPr>
                <w:sz w:val="20"/>
              </w:rPr>
              <w:t>viewing</w:t>
            </w:r>
            <w:r>
              <w:rPr>
                <w:spacing w:val="-2"/>
                <w:sz w:val="20"/>
              </w:rPr>
              <w:t xml:space="preserve"> </w:t>
            </w:r>
            <w:r>
              <w:rPr>
                <w:sz w:val="20"/>
              </w:rPr>
              <w:t>harmful</w:t>
            </w:r>
            <w:r>
              <w:rPr>
                <w:spacing w:val="-3"/>
                <w:sz w:val="20"/>
              </w:rPr>
              <w:t xml:space="preserve"> </w:t>
            </w:r>
            <w:r>
              <w:rPr>
                <w:sz w:val="20"/>
              </w:rPr>
              <w:t>content</w:t>
            </w:r>
          </w:p>
          <w:p w14:paraId="73DA2F5B" w14:textId="60B52014" w:rsidR="00A622CC" w:rsidRDefault="00DE1F12" w:rsidP="00046F56">
            <w:pPr>
              <w:pStyle w:val="TableParagraph"/>
              <w:numPr>
                <w:ilvl w:val="0"/>
                <w:numId w:val="9"/>
              </w:numPr>
              <w:tabs>
                <w:tab w:val="left" w:pos="467"/>
                <w:tab w:val="left" w:pos="468"/>
              </w:tabs>
              <w:spacing w:before="57" w:line="276" w:lineRule="auto"/>
              <w:ind w:right="483" w:hanging="223"/>
              <w:rPr>
                <w:sz w:val="20"/>
              </w:rPr>
            </w:pPr>
            <w:r>
              <w:rPr>
                <w:sz w:val="20"/>
              </w:rPr>
              <w:t xml:space="preserve">That specifically sexually explicit material </w:t>
            </w:r>
            <w:r w:rsidR="00970C71">
              <w:rPr>
                <w:sz w:val="20"/>
              </w:rPr>
              <w:t>e.g.,</w:t>
            </w:r>
            <w:r>
              <w:rPr>
                <w:sz w:val="20"/>
              </w:rPr>
              <w:t xml:space="preserve"> pornography presents a distorted picture of sexual behaviours, can damage the</w:t>
            </w:r>
            <w:r>
              <w:rPr>
                <w:spacing w:val="-53"/>
                <w:sz w:val="20"/>
              </w:rPr>
              <w:t xml:space="preserve"> </w:t>
            </w:r>
            <w:r>
              <w:rPr>
                <w:sz w:val="20"/>
              </w:rPr>
              <w:t>way</w:t>
            </w:r>
            <w:r>
              <w:rPr>
                <w:spacing w:val="-1"/>
                <w:sz w:val="20"/>
              </w:rPr>
              <w:t xml:space="preserve"> </w:t>
            </w:r>
            <w:r>
              <w:rPr>
                <w:sz w:val="20"/>
              </w:rPr>
              <w:t>people</w:t>
            </w:r>
            <w:r>
              <w:rPr>
                <w:spacing w:val="-2"/>
                <w:sz w:val="20"/>
              </w:rPr>
              <w:t xml:space="preserve"> </w:t>
            </w:r>
            <w:r>
              <w:rPr>
                <w:sz w:val="20"/>
              </w:rPr>
              <w:t>see</w:t>
            </w:r>
            <w:r>
              <w:rPr>
                <w:spacing w:val="-2"/>
                <w:sz w:val="20"/>
              </w:rPr>
              <w:t xml:space="preserve"> </w:t>
            </w:r>
            <w:r>
              <w:rPr>
                <w:sz w:val="20"/>
              </w:rPr>
              <w:t>themselves in</w:t>
            </w:r>
            <w:r>
              <w:rPr>
                <w:spacing w:val="-2"/>
                <w:sz w:val="20"/>
              </w:rPr>
              <w:t xml:space="preserve"> </w:t>
            </w:r>
            <w:r>
              <w:rPr>
                <w:sz w:val="20"/>
              </w:rPr>
              <w:t>relation</w:t>
            </w:r>
            <w:r>
              <w:rPr>
                <w:spacing w:val="-2"/>
                <w:sz w:val="20"/>
              </w:rPr>
              <w:t xml:space="preserve"> </w:t>
            </w:r>
            <w:r>
              <w:rPr>
                <w:sz w:val="20"/>
              </w:rPr>
              <w:t>to</w:t>
            </w:r>
            <w:r>
              <w:rPr>
                <w:spacing w:val="-1"/>
                <w:sz w:val="20"/>
              </w:rPr>
              <w:t xml:space="preserve"> </w:t>
            </w:r>
            <w:r>
              <w:rPr>
                <w:sz w:val="20"/>
              </w:rPr>
              <w:t>others</w:t>
            </w:r>
            <w:r>
              <w:rPr>
                <w:spacing w:val="-1"/>
                <w:sz w:val="20"/>
              </w:rPr>
              <w:t xml:space="preserve"> </w:t>
            </w:r>
            <w:r>
              <w:rPr>
                <w:sz w:val="20"/>
              </w:rPr>
              <w:t>and</w:t>
            </w:r>
            <w:r>
              <w:rPr>
                <w:spacing w:val="-2"/>
                <w:sz w:val="20"/>
              </w:rPr>
              <w:t xml:space="preserve"> </w:t>
            </w:r>
            <w:r>
              <w:rPr>
                <w:sz w:val="20"/>
              </w:rPr>
              <w:t>negatively affect</w:t>
            </w:r>
            <w:r>
              <w:rPr>
                <w:spacing w:val="-2"/>
                <w:sz w:val="20"/>
              </w:rPr>
              <w:t xml:space="preserve"> </w:t>
            </w:r>
            <w:r>
              <w:rPr>
                <w:sz w:val="20"/>
              </w:rPr>
              <w:t>how</w:t>
            </w:r>
            <w:r>
              <w:rPr>
                <w:spacing w:val="-2"/>
                <w:sz w:val="20"/>
              </w:rPr>
              <w:t xml:space="preserve"> </w:t>
            </w:r>
            <w:r>
              <w:rPr>
                <w:sz w:val="20"/>
              </w:rPr>
              <w:t>they behave</w:t>
            </w:r>
            <w:r>
              <w:rPr>
                <w:spacing w:val="-2"/>
                <w:sz w:val="20"/>
              </w:rPr>
              <w:t xml:space="preserve"> </w:t>
            </w:r>
            <w:r>
              <w:rPr>
                <w:sz w:val="20"/>
              </w:rPr>
              <w:t>towards</w:t>
            </w:r>
            <w:r>
              <w:rPr>
                <w:spacing w:val="-1"/>
                <w:sz w:val="20"/>
              </w:rPr>
              <w:t xml:space="preserve"> </w:t>
            </w:r>
            <w:r>
              <w:rPr>
                <w:sz w:val="20"/>
              </w:rPr>
              <w:t xml:space="preserve">sexual </w:t>
            </w:r>
            <w:r w:rsidR="00970C71">
              <w:rPr>
                <w:sz w:val="20"/>
              </w:rPr>
              <w:t>partners.</w:t>
            </w:r>
          </w:p>
          <w:p w14:paraId="1457AC13" w14:textId="6CB8765D" w:rsidR="00A622CC" w:rsidRDefault="00DE1F12" w:rsidP="00046F56">
            <w:pPr>
              <w:pStyle w:val="TableParagraph"/>
              <w:numPr>
                <w:ilvl w:val="0"/>
                <w:numId w:val="9"/>
              </w:numPr>
              <w:tabs>
                <w:tab w:val="left" w:pos="467"/>
                <w:tab w:val="left" w:pos="468"/>
              </w:tabs>
              <w:spacing w:before="64" w:line="276" w:lineRule="auto"/>
              <w:ind w:right="563" w:hanging="223"/>
              <w:rPr>
                <w:sz w:val="20"/>
              </w:rPr>
            </w:pPr>
            <w:r>
              <w:rPr>
                <w:sz w:val="20"/>
              </w:rPr>
              <w:t>That sharing and viewing indecent images of children (including those created by children) is a criminal offence which carries</w:t>
            </w:r>
            <w:r>
              <w:rPr>
                <w:spacing w:val="-53"/>
                <w:sz w:val="20"/>
              </w:rPr>
              <w:t xml:space="preserve"> </w:t>
            </w:r>
            <w:r>
              <w:rPr>
                <w:sz w:val="20"/>
              </w:rPr>
              <w:t>severe</w:t>
            </w:r>
            <w:r>
              <w:rPr>
                <w:spacing w:val="-2"/>
                <w:sz w:val="20"/>
              </w:rPr>
              <w:t xml:space="preserve"> </w:t>
            </w:r>
            <w:r>
              <w:rPr>
                <w:sz w:val="20"/>
              </w:rPr>
              <w:t>penalties</w:t>
            </w:r>
            <w:r>
              <w:rPr>
                <w:spacing w:val="2"/>
                <w:sz w:val="20"/>
              </w:rPr>
              <w:t xml:space="preserve"> </w:t>
            </w:r>
            <w:r>
              <w:rPr>
                <w:sz w:val="20"/>
              </w:rPr>
              <w:t>including</w:t>
            </w:r>
            <w:r>
              <w:rPr>
                <w:spacing w:val="-1"/>
                <w:sz w:val="20"/>
              </w:rPr>
              <w:t xml:space="preserve"> </w:t>
            </w:r>
            <w:r w:rsidR="00970C71">
              <w:rPr>
                <w:sz w:val="20"/>
              </w:rPr>
              <w:t>jail.</w:t>
            </w:r>
          </w:p>
          <w:p w14:paraId="02710BAE" w14:textId="1518DE3A" w:rsidR="00A622CC" w:rsidRDefault="00DE1F12" w:rsidP="00046F56">
            <w:pPr>
              <w:pStyle w:val="TableParagraph"/>
              <w:numPr>
                <w:ilvl w:val="0"/>
                <w:numId w:val="9"/>
              </w:numPr>
              <w:tabs>
                <w:tab w:val="left" w:pos="467"/>
                <w:tab w:val="left" w:pos="468"/>
              </w:tabs>
              <w:spacing w:before="63" w:line="276" w:lineRule="auto"/>
              <w:ind w:hanging="223"/>
              <w:rPr>
                <w:sz w:val="20"/>
              </w:rPr>
            </w:pPr>
            <w:r>
              <w:rPr>
                <w:sz w:val="20"/>
              </w:rPr>
              <w:t>How</w:t>
            </w:r>
            <w:r>
              <w:rPr>
                <w:spacing w:val="-3"/>
                <w:sz w:val="20"/>
              </w:rPr>
              <w:t xml:space="preserve"> </w:t>
            </w:r>
            <w:r>
              <w:rPr>
                <w:sz w:val="20"/>
              </w:rPr>
              <w:t>information</w:t>
            </w:r>
            <w:r>
              <w:rPr>
                <w:spacing w:val="-1"/>
                <w:sz w:val="20"/>
              </w:rPr>
              <w:t xml:space="preserve"> </w:t>
            </w:r>
            <w:r>
              <w:rPr>
                <w:sz w:val="20"/>
              </w:rPr>
              <w:t>and</w:t>
            </w:r>
            <w:r>
              <w:rPr>
                <w:spacing w:val="-1"/>
                <w:sz w:val="20"/>
              </w:rPr>
              <w:t xml:space="preserve"> </w:t>
            </w:r>
            <w:r>
              <w:rPr>
                <w:sz w:val="20"/>
              </w:rPr>
              <w:t>data</w:t>
            </w:r>
            <w:r>
              <w:rPr>
                <w:spacing w:val="-3"/>
                <w:sz w:val="20"/>
              </w:rPr>
              <w:t xml:space="preserve"> </w:t>
            </w:r>
            <w:r>
              <w:rPr>
                <w:sz w:val="20"/>
              </w:rPr>
              <w:t>is</w:t>
            </w:r>
            <w:r>
              <w:rPr>
                <w:spacing w:val="-2"/>
                <w:sz w:val="20"/>
              </w:rPr>
              <w:t xml:space="preserve"> </w:t>
            </w:r>
            <w:r>
              <w:rPr>
                <w:sz w:val="20"/>
              </w:rPr>
              <w:t>generated,</w:t>
            </w:r>
            <w:r>
              <w:rPr>
                <w:spacing w:val="-3"/>
                <w:sz w:val="20"/>
              </w:rPr>
              <w:t xml:space="preserve"> </w:t>
            </w:r>
            <w:r>
              <w:rPr>
                <w:sz w:val="20"/>
              </w:rPr>
              <w:t>collected,</w:t>
            </w:r>
            <w:r>
              <w:rPr>
                <w:spacing w:val="-3"/>
                <w:sz w:val="20"/>
              </w:rPr>
              <w:t xml:space="preserve"> </w:t>
            </w:r>
            <w:r w:rsidR="00970C71">
              <w:rPr>
                <w:sz w:val="20"/>
              </w:rPr>
              <w:t>shared,</w:t>
            </w:r>
            <w:r>
              <w:rPr>
                <w:spacing w:val="-3"/>
                <w:sz w:val="20"/>
              </w:rPr>
              <w:t xml:space="preserve"> </w:t>
            </w:r>
            <w:r>
              <w:rPr>
                <w:sz w:val="20"/>
              </w:rPr>
              <w:t>and</w:t>
            </w:r>
            <w:r>
              <w:rPr>
                <w:spacing w:val="-2"/>
                <w:sz w:val="20"/>
              </w:rPr>
              <w:t xml:space="preserve"> </w:t>
            </w:r>
            <w:r>
              <w:rPr>
                <w:sz w:val="20"/>
              </w:rPr>
              <w:t>used</w:t>
            </w:r>
            <w:r>
              <w:rPr>
                <w:spacing w:val="-3"/>
                <w:sz w:val="20"/>
              </w:rPr>
              <w:t xml:space="preserve"> </w:t>
            </w:r>
            <w:r>
              <w:rPr>
                <w:sz w:val="20"/>
              </w:rPr>
              <w:t>online</w:t>
            </w:r>
          </w:p>
        </w:tc>
      </w:tr>
      <w:tr w:rsidR="00A622CC" w14:paraId="251A6F20" w14:textId="77777777">
        <w:trPr>
          <w:trHeight w:val="1293"/>
        </w:trPr>
        <w:tc>
          <w:tcPr>
            <w:tcW w:w="1772" w:type="dxa"/>
            <w:tcBorders>
              <w:top w:val="single" w:sz="4" w:space="0" w:color="B8B8B8"/>
              <w:left w:val="single" w:sz="4" w:space="0" w:color="B8B8B8"/>
              <w:bottom w:val="single" w:sz="4" w:space="0" w:color="B8B8B8"/>
              <w:right w:val="single" w:sz="4" w:space="0" w:color="B8B8B8"/>
            </w:tcBorders>
          </w:tcPr>
          <w:p w14:paraId="4D3CF13A" w14:textId="77777777" w:rsidR="00A622CC" w:rsidRDefault="00DE1F12" w:rsidP="001E6CAB">
            <w:pPr>
              <w:pStyle w:val="TableParagraph"/>
              <w:spacing w:before="112" w:line="276" w:lineRule="auto"/>
              <w:ind w:left="108"/>
              <w:rPr>
                <w:sz w:val="20"/>
              </w:rPr>
            </w:pPr>
            <w:r>
              <w:rPr>
                <w:sz w:val="20"/>
              </w:rPr>
              <w:t>Being</w:t>
            </w:r>
            <w:r>
              <w:rPr>
                <w:spacing w:val="-3"/>
                <w:sz w:val="20"/>
              </w:rPr>
              <w:t xml:space="preserve"> </w:t>
            </w:r>
            <w:r>
              <w:rPr>
                <w:sz w:val="20"/>
              </w:rPr>
              <w:t>safe</w:t>
            </w:r>
          </w:p>
        </w:tc>
        <w:tc>
          <w:tcPr>
            <w:tcW w:w="12072" w:type="dxa"/>
            <w:tcBorders>
              <w:top w:val="single" w:sz="4" w:space="0" w:color="B8B8B8"/>
              <w:left w:val="single" w:sz="4" w:space="0" w:color="B8B8B8"/>
              <w:bottom w:val="single" w:sz="4" w:space="0" w:color="B8B8B8"/>
              <w:right w:val="single" w:sz="4" w:space="0" w:color="B8B8B8"/>
            </w:tcBorders>
          </w:tcPr>
          <w:p w14:paraId="35FF0D6C" w14:textId="3E776DFF" w:rsidR="00A622CC" w:rsidRDefault="00DE1F12" w:rsidP="00046F56">
            <w:pPr>
              <w:pStyle w:val="TableParagraph"/>
              <w:numPr>
                <w:ilvl w:val="0"/>
                <w:numId w:val="10"/>
              </w:numPr>
              <w:tabs>
                <w:tab w:val="left" w:pos="467"/>
                <w:tab w:val="left" w:pos="468"/>
              </w:tabs>
              <w:spacing w:before="117" w:line="276" w:lineRule="auto"/>
              <w:ind w:right="873" w:hanging="223"/>
              <w:rPr>
                <w:sz w:val="20"/>
              </w:rPr>
            </w:pPr>
            <w:r>
              <w:rPr>
                <w:sz w:val="20"/>
              </w:rPr>
              <w:t>The concepts of, and laws relating to, sexual consent, sexual exploitation, abuse, grooming, coercion, harassment, rape,</w:t>
            </w:r>
            <w:r>
              <w:rPr>
                <w:spacing w:val="1"/>
                <w:sz w:val="20"/>
              </w:rPr>
              <w:t xml:space="preserve"> </w:t>
            </w:r>
            <w:r>
              <w:rPr>
                <w:sz w:val="20"/>
              </w:rPr>
              <w:t>domestic</w:t>
            </w:r>
            <w:r>
              <w:rPr>
                <w:spacing w:val="-2"/>
                <w:sz w:val="20"/>
              </w:rPr>
              <w:t xml:space="preserve"> </w:t>
            </w:r>
            <w:r>
              <w:rPr>
                <w:sz w:val="20"/>
              </w:rPr>
              <w:t>abuse,</w:t>
            </w:r>
            <w:r>
              <w:rPr>
                <w:spacing w:val="-2"/>
                <w:sz w:val="20"/>
              </w:rPr>
              <w:t xml:space="preserve"> </w:t>
            </w:r>
            <w:r>
              <w:rPr>
                <w:sz w:val="20"/>
              </w:rPr>
              <w:t>forced</w:t>
            </w:r>
            <w:r>
              <w:rPr>
                <w:spacing w:val="-3"/>
                <w:sz w:val="20"/>
              </w:rPr>
              <w:t xml:space="preserve"> </w:t>
            </w:r>
            <w:r>
              <w:rPr>
                <w:sz w:val="20"/>
              </w:rPr>
              <w:t>marriage, honour-based</w:t>
            </w:r>
            <w:r>
              <w:rPr>
                <w:spacing w:val="-3"/>
                <w:sz w:val="20"/>
              </w:rPr>
              <w:t xml:space="preserve"> </w:t>
            </w:r>
            <w:r>
              <w:rPr>
                <w:sz w:val="20"/>
              </w:rPr>
              <w:t>violence</w:t>
            </w:r>
            <w:r>
              <w:rPr>
                <w:spacing w:val="-2"/>
                <w:sz w:val="20"/>
              </w:rPr>
              <w:t xml:space="preserve"> </w:t>
            </w:r>
            <w:r>
              <w:rPr>
                <w:sz w:val="20"/>
              </w:rPr>
              <w:t>and</w:t>
            </w:r>
            <w:r>
              <w:rPr>
                <w:spacing w:val="-2"/>
                <w:sz w:val="20"/>
              </w:rPr>
              <w:t xml:space="preserve"> </w:t>
            </w:r>
            <w:r>
              <w:rPr>
                <w:sz w:val="20"/>
              </w:rPr>
              <w:t>FGM,</w:t>
            </w:r>
            <w:r>
              <w:rPr>
                <w:spacing w:val="-3"/>
                <w:sz w:val="20"/>
              </w:rPr>
              <w:t xml:space="preserve"> </w:t>
            </w:r>
            <w:r>
              <w:rPr>
                <w:sz w:val="20"/>
              </w:rPr>
              <w:t>and</w:t>
            </w:r>
            <w:r>
              <w:rPr>
                <w:spacing w:val="-2"/>
                <w:sz w:val="20"/>
              </w:rPr>
              <w:t xml:space="preserve"> </w:t>
            </w:r>
            <w:r>
              <w:rPr>
                <w:sz w:val="20"/>
              </w:rPr>
              <w:t>how</w:t>
            </w:r>
            <w:r>
              <w:rPr>
                <w:spacing w:val="-3"/>
                <w:sz w:val="20"/>
              </w:rPr>
              <w:t xml:space="preserve"> </w:t>
            </w:r>
            <w:r>
              <w:rPr>
                <w:sz w:val="20"/>
              </w:rPr>
              <w:t>these</w:t>
            </w:r>
            <w:r>
              <w:rPr>
                <w:spacing w:val="-2"/>
                <w:sz w:val="20"/>
              </w:rPr>
              <w:t xml:space="preserve"> </w:t>
            </w:r>
            <w:r>
              <w:rPr>
                <w:sz w:val="20"/>
              </w:rPr>
              <w:t>can</w:t>
            </w:r>
            <w:r>
              <w:rPr>
                <w:spacing w:val="-2"/>
                <w:sz w:val="20"/>
              </w:rPr>
              <w:t xml:space="preserve"> </w:t>
            </w:r>
            <w:r>
              <w:rPr>
                <w:sz w:val="20"/>
              </w:rPr>
              <w:t>affect</w:t>
            </w:r>
            <w:r>
              <w:rPr>
                <w:spacing w:val="-3"/>
                <w:sz w:val="20"/>
              </w:rPr>
              <w:t xml:space="preserve"> </w:t>
            </w:r>
            <w:r>
              <w:rPr>
                <w:sz w:val="20"/>
              </w:rPr>
              <w:t>current and</w:t>
            </w:r>
            <w:r>
              <w:rPr>
                <w:spacing w:val="-3"/>
                <w:sz w:val="20"/>
              </w:rPr>
              <w:t xml:space="preserve"> </w:t>
            </w:r>
            <w:r>
              <w:rPr>
                <w:sz w:val="20"/>
              </w:rPr>
              <w:t>future</w:t>
            </w:r>
            <w:r>
              <w:rPr>
                <w:spacing w:val="-2"/>
                <w:sz w:val="20"/>
              </w:rPr>
              <w:t xml:space="preserve"> </w:t>
            </w:r>
            <w:r w:rsidR="00970C71">
              <w:rPr>
                <w:sz w:val="20"/>
              </w:rPr>
              <w:t>relationships.</w:t>
            </w:r>
          </w:p>
          <w:p w14:paraId="14B2A96D" w14:textId="77777777" w:rsidR="00A622CC" w:rsidRDefault="00DE1F12" w:rsidP="00046F56">
            <w:pPr>
              <w:pStyle w:val="TableParagraph"/>
              <w:numPr>
                <w:ilvl w:val="0"/>
                <w:numId w:val="10"/>
              </w:numPr>
              <w:tabs>
                <w:tab w:val="left" w:pos="467"/>
                <w:tab w:val="left" w:pos="468"/>
              </w:tabs>
              <w:spacing w:before="68" w:line="276" w:lineRule="auto"/>
              <w:ind w:right="228" w:hanging="223"/>
              <w:rPr>
                <w:sz w:val="20"/>
              </w:rPr>
            </w:pPr>
            <w:r>
              <w:rPr>
                <w:sz w:val="20"/>
              </w:rPr>
              <w:t>How</w:t>
            </w:r>
            <w:r>
              <w:rPr>
                <w:spacing w:val="-3"/>
                <w:sz w:val="20"/>
              </w:rPr>
              <w:t xml:space="preserve"> </w:t>
            </w:r>
            <w:r>
              <w:rPr>
                <w:sz w:val="20"/>
              </w:rPr>
              <w:t>people</w:t>
            </w:r>
            <w:r>
              <w:rPr>
                <w:spacing w:val="-3"/>
                <w:sz w:val="20"/>
              </w:rPr>
              <w:t xml:space="preserve"> </w:t>
            </w:r>
            <w:r>
              <w:rPr>
                <w:sz w:val="20"/>
              </w:rPr>
              <w:t>can</w:t>
            </w:r>
            <w:r>
              <w:rPr>
                <w:spacing w:val="-3"/>
                <w:sz w:val="20"/>
              </w:rPr>
              <w:t xml:space="preserve"> </w:t>
            </w:r>
            <w:r>
              <w:rPr>
                <w:sz w:val="20"/>
              </w:rPr>
              <w:t>actively</w:t>
            </w:r>
            <w:r>
              <w:rPr>
                <w:spacing w:val="-2"/>
                <w:sz w:val="20"/>
              </w:rPr>
              <w:t xml:space="preserve"> </w:t>
            </w:r>
            <w:r>
              <w:rPr>
                <w:sz w:val="20"/>
              </w:rPr>
              <w:t>communicate</w:t>
            </w:r>
            <w:r>
              <w:rPr>
                <w:spacing w:val="-2"/>
                <w:sz w:val="20"/>
              </w:rPr>
              <w:t xml:space="preserve"> </w:t>
            </w:r>
            <w:r>
              <w:rPr>
                <w:sz w:val="20"/>
              </w:rPr>
              <w:t>and</w:t>
            </w:r>
            <w:r>
              <w:rPr>
                <w:spacing w:val="-3"/>
                <w:sz w:val="20"/>
              </w:rPr>
              <w:t xml:space="preserve"> </w:t>
            </w:r>
            <w:r>
              <w:rPr>
                <w:sz w:val="20"/>
              </w:rPr>
              <w:t>recognise</w:t>
            </w:r>
            <w:r>
              <w:rPr>
                <w:spacing w:val="-3"/>
                <w:sz w:val="20"/>
              </w:rPr>
              <w:t xml:space="preserve"> </w:t>
            </w:r>
            <w:r>
              <w:rPr>
                <w:sz w:val="20"/>
              </w:rPr>
              <w:t>consent</w:t>
            </w:r>
            <w:r>
              <w:rPr>
                <w:spacing w:val="-1"/>
                <w:sz w:val="20"/>
              </w:rPr>
              <w:t xml:space="preserve"> </w:t>
            </w:r>
            <w:r>
              <w:rPr>
                <w:sz w:val="20"/>
              </w:rPr>
              <w:t>from</w:t>
            </w:r>
            <w:r>
              <w:rPr>
                <w:spacing w:val="-1"/>
                <w:sz w:val="20"/>
              </w:rPr>
              <w:t xml:space="preserve"> </w:t>
            </w:r>
            <w:r>
              <w:rPr>
                <w:sz w:val="20"/>
              </w:rPr>
              <w:t>others, including</w:t>
            </w:r>
            <w:r>
              <w:rPr>
                <w:spacing w:val="-3"/>
                <w:sz w:val="20"/>
              </w:rPr>
              <w:t xml:space="preserve"> </w:t>
            </w:r>
            <w:r>
              <w:rPr>
                <w:sz w:val="20"/>
              </w:rPr>
              <w:t>sexual</w:t>
            </w:r>
            <w:r>
              <w:rPr>
                <w:spacing w:val="-4"/>
                <w:sz w:val="20"/>
              </w:rPr>
              <w:t xml:space="preserve"> </w:t>
            </w:r>
            <w:r>
              <w:rPr>
                <w:sz w:val="20"/>
              </w:rPr>
              <w:t>consent,</w:t>
            </w:r>
            <w:r>
              <w:rPr>
                <w:spacing w:val="-3"/>
                <w:sz w:val="20"/>
              </w:rPr>
              <w:t xml:space="preserve"> </w:t>
            </w:r>
            <w:r>
              <w:rPr>
                <w:sz w:val="20"/>
              </w:rPr>
              <w:t>and</w:t>
            </w:r>
            <w:r>
              <w:rPr>
                <w:spacing w:val="-1"/>
                <w:sz w:val="20"/>
              </w:rPr>
              <w:t xml:space="preserve"> </w:t>
            </w:r>
            <w:r>
              <w:rPr>
                <w:sz w:val="20"/>
              </w:rPr>
              <w:t>how</w:t>
            </w:r>
            <w:r>
              <w:rPr>
                <w:spacing w:val="-2"/>
                <w:sz w:val="20"/>
              </w:rPr>
              <w:t xml:space="preserve"> </w:t>
            </w:r>
            <w:r>
              <w:rPr>
                <w:sz w:val="20"/>
              </w:rPr>
              <w:t>and</w:t>
            </w:r>
            <w:r>
              <w:rPr>
                <w:spacing w:val="-1"/>
                <w:sz w:val="20"/>
              </w:rPr>
              <w:t xml:space="preserve"> </w:t>
            </w:r>
            <w:r>
              <w:rPr>
                <w:sz w:val="20"/>
              </w:rPr>
              <w:t>when</w:t>
            </w:r>
            <w:r>
              <w:rPr>
                <w:spacing w:val="-3"/>
                <w:sz w:val="20"/>
              </w:rPr>
              <w:t xml:space="preserve"> </w:t>
            </w:r>
            <w:r>
              <w:rPr>
                <w:sz w:val="20"/>
              </w:rPr>
              <w:t>consent</w:t>
            </w:r>
            <w:r>
              <w:rPr>
                <w:spacing w:val="-53"/>
                <w:sz w:val="20"/>
              </w:rPr>
              <w:t xml:space="preserve"> </w:t>
            </w:r>
            <w:r>
              <w:rPr>
                <w:sz w:val="20"/>
              </w:rPr>
              <w:t>can</w:t>
            </w:r>
            <w:r>
              <w:rPr>
                <w:spacing w:val="-2"/>
                <w:sz w:val="20"/>
              </w:rPr>
              <w:t xml:space="preserve"> </w:t>
            </w:r>
            <w:r>
              <w:rPr>
                <w:sz w:val="20"/>
              </w:rPr>
              <w:t>be</w:t>
            </w:r>
            <w:r>
              <w:rPr>
                <w:spacing w:val="1"/>
                <w:sz w:val="20"/>
              </w:rPr>
              <w:t xml:space="preserve"> </w:t>
            </w:r>
            <w:r>
              <w:rPr>
                <w:sz w:val="20"/>
              </w:rPr>
              <w:t>withdrawn</w:t>
            </w:r>
            <w:r>
              <w:rPr>
                <w:spacing w:val="-1"/>
                <w:sz w:val="20"/>
              </w:rPr>
              <w:t xml:space="preserve"> </w:t>
            </w:r>
            <w:r>
              <w:rPr>
                <w:sz w:val="20"/>
              </w:rPr>
              <w:t>(in</w:t>
            </w:r>
            <w:r>
              <w:rPr>
                <w:spacing w:val="1"/>
                <w:sz w:val="20"/>
              </w:rPr>
              <w:t xml:space="preserve"> </w:t>
            </w:r>
            <w:r>
              <w:rPr>
                <w:sz w:val="20"/>
              </w:rPr>
              <w:t>all</w:t>
            </w:r>
            <w:r>
              <w:rPr>
                <w:spacing w:val="-2"/>
                <w:sz w:val="20"/>
              </w:rPr>
              <w:t xml:space="preserve"> </w:t>
            </w:r>
            <w:r>
              <w:rPr>
                <w:sz w:val="20"/>
              </w:rPr>
              <w:t>contexts,</w:t>
            </w:r>
            <w:r>
              <w:rPr>
                <w:spacing w:val="-1"/>
                <w:sz w:val="20"/>
              </w:rPr>
              <w:t xml:space="preserve"> </w:t>
            </w:r>
            <w:r>
              <w:rPr>
                <w:sz w:val="20"/>
              </w:rPr>
              <w:t>including</w:t>
            </w:r>
            <w:r>
              <w:rPr>
                <w:spacing w:val="-1"/>
                <w:sz w:val="20"/>
              </w:rPr>
              <w:t xml:space="preserve"> </w:t>
            </w:r>
            <w:r>
              <w:rPr>
                <w:sz w:val="20"/>
              </w:rPr>
              <w:t>online)</w:t>
            </w:r>
          </w:p>
        </w:tc>
      </w:tr>
    </w:tbl>
    <w:p w14:paraId="0225DEC5" w14:textId="77777777" w:rsidR="00A622CC" w:rsidRDefault="00A622CC" w:rsidP="001E6CAB">
      <w:pPr>
        <w:spacing w:line="276" w:lineRule="auto"/>
        <w:rPr>
          <w:sz w:val="20"/>
        </w:rPr>
        <w:sectPr w:rsidR="00A622CC">
          <w:pgSz w:w="16840" w:h="11910" w:orient="landscape"/>
          <w:pgMar w:top="1060" w:right="1320" w:bottom="780" w:left="1340" w:header="715" w:footer="586" w:gutter="0"/>
          <w:cols w:space="720"/>
        </w:sectPr>
      </w:pPr>
    </w:p>
    <w:p w14:paraId="01DFCB44" w14:textId="77777777" w:rsidR="00A622CC" w:rsidRDefault="00A622CC" w:rsidP="001E6CAB">
      <w:pPr>
        <w:pStyle w:val="BodyText"/>
        <w:spacing w:line="276" w:lineRule="auto"/>
        <w:rPr>
          <w:rFonts w:ascii="Arial"/>
          <w:b/>
          <w:sz w:val="20"/>
        </w:rPr>
      </w:pPr>
    </w:p>
    <w:p w14:paraId="01859CD1" w14:textId="77777777" w:rsidR="00A622CC" w:rsidRDefault="00A622CC" w:rsidP="001E6CAB">
      <w:pPr>
        <w:pStyle w:val="BodyText"/>
        <w:spacing w:before="10" w:after="1" w:line="276" w:lineRule="auto"/>
        <w:rPr>
          <w:rFonts w:ascii="Arial"/>
          <w:b/>
          <w:sz w:val="17"/>
        </w:rPr>
      </w:pPr>
    </w:p>
    <w:tbl>
      <w:tblPr>
        <w:tblW w:w="0" w:type="auto"/>
        <w:tblInd w:w="217" w:type="dxa"/>
        <w:tblBorders>
          <w:top w:val="single" w:sz="4" w:space="0" w:color="12253E"/>
          <w:left w:val="single" w:sz="4" w:space="0" w:color="12253E"/>
          <w:bottom w:val="single" w:sz="4" w:space="0" w:color="12253E"/>
          <w:right w:val="single" w:sz="4" w:space="0" w:color="12253E"/>
          <w:insideH w:val="single" w:sz="4" w:space="0" w:color="12253E"/>
          <w:insideV w:val="single" w:sz="4" w:space="0" w:color="12253E"/>
        </w:tblBorders>
        <w:tblLayout w:type="fixed"/>
        <w:tblCellMar>
          <w:left w:w="0" w:type="dxa"/>
          <w:right w:w="0" w:type="dxa"/>
        </w:tblCellMar>
        <w:tblLook w:val="01E0" w:firstRow="1" w:lastRow="1" w:firstColumn="1" w:lastColumn="1" w:noHBand="0" w:noVBand="0"/>
      </w:tblPr>
      <w:tblGrid>
        <w:gridCol w:w="1772"/>
        <w:gridCol w:w="12072"/>
      </w:tblGrid>
      <w:tr w:rsidR="00A622CC" w14:paraId="0B655B97" w14:textId="77777777">
        <w:trPr>
          <w:trHeight w:val="455"/>
        </w:trPr>
        <w:tc>
          <w:tcPr>
            <w:tcW w:w="1772" w:type="dxa"/>
            <w:tcBorders>
              <w:right w:val="single" w:sz="4" w:space="0" w:color="F8F8F8"/>
            </w:tcBorders>
            <w:shd w:val="clear" w:color="auto" w:fill="006FC0"/>
          </w:tcPr>
          <w:p w14:paraId="7DDDAF5F" w14:textId="77777777" w:rsidR="00A622CC" w:rsidRDefault="00DE1F12" w:rsidP="001E6CAB">
            <w:pPr>
              <w:pStyle w:val="TableParagraph"/>
              <w:spacing w:before="112" w:line="276" w:lineRule="auto"/>
              <w:ind w:left="108"/>
              <w:rPr>
                <w:sz w:val="20"/>
              </w:rPr>
            </w:pPr>
            <w:r>
              <w:rPr>
                <w:color w:val="F8F8F8"/>
                <w:sz w:val="20"/>
              </w:rPr>
              <w:t>TOPIC</w:t>
            </w:r>
          </w:p>
        </w:tc>
        <w:tc>
          <w:tcPr>
            <w:tcW w:w="12072" w:type="dxa"/>
            <w:tcBorders>
              <w:left w:val="single" w:sz="4" w:space="0" w:color="F8F8F8"/>
              <w:right w:val="single" w:sz="4" w:space="0" w:color="F8F8F8"/>
            </w:tcBorders>
            <w:shd w:val="clear" w:color="auto" w:fill="006FC0"/>
          </w:tcPr>
          <w:p w14:paraId="3C9DC397" w14:textId="77777777" w:rsidR="00A622CC" w:rsidRDefault="00DE1F12" w:rsidP="001E6CAB">
            <w:pPr>
              <w:pStyle w:val="TableParagraph"/>
              <w:spacing w:before="112" w:line="276" w:lineRule="auto"/>
              <w:rPr>
                <w:sz w:val="20"/>
              </w:rPr>
            </w:pPr>
            <w:r>
              <w:rPr>
                <w:color w:val="F8F8F8"/>
                <w:sz w:val="20"/>
              </w:rPr>
              <w:t>PUPILS</w:t>
            </w:r>
            <w:r>
              <w:rPr>
                <w:color w:val="F8F8F8"/>
                <w:spacing w:val="-3"/>
                <w:sz w:val="20"/>
              </w:rPr>
              <w:t xml:space="preserve"> </w:t>
            </w:r>
            <w:r>
              <w:rPr>
                <w:color w:val="F8F8F8"/>
                <w:sz w:val="20"/>
              </w:rPr>
              <w:t>SHOULD</w:t>
            </w:r>
            <w:r>
              <w:rPr>
                <w:color w:val="F8F8F8"/>
                <w:spacing w:val="-1"/>
                <w:sz w:val="20"/>
              </w:rPr>
              <w:t xml:space="preserve"> </w:t>
            </w:r>
            <w:r>
              <w:rPr>
                <w:color w:val="F8F8F8"/>
                <w:sz w:val="20"/>
              </w:rPr>
              <w:t>KNOW</w:t>
            </w:r>
          </w:p>
        </w:tc>
      </w:tr>
      <w:tr w:rsidR="00A622CC" w14:paraId="1103FC97" w14:textId="77777777">
        <w:trPr>
          <w:trHeight w:val="5019"/>
        </w:trPr>
        <w:tc>
          <w:tcPr>
            <w:tcW w:w="1772" w:type="dxa"/>
            <w:tcBorders>
              <w:left w:val="single" w:sz="4" w:space="0" w:color="B8B8B8"/>
              <w:bottom w:val="single" w:sz="4" w:space="0" w:color="B8B8B8"/>
              <w:right w:val="single" w:sz="4" w:space="0" w:color="B8B8B8"/>
            </w:tcBorders>
          </w:tcPr>
          <w:p w14:paraId="4A775A44" w14:textId="77777777" w:rsidR="00A622CC" w:rsidRDefault="00DE1F12" w:rsidP="001E6CAB">
            <w:pPr>
              <w:pStyle w:val="TableParagraph"/>
              <w:spacing w:before="112" w:line="276" w:lineRule="auto"/>
              <w:ind w:left="108" w:right="220"/>
              <w:rPr>
                <w:sz w:val="20"/>
              </w:rPr>
            </w:pPr>
            <w:r>
              <w:rPr>
                <w:sz w:val="20"/>
              </w:rPr>
              <w:t>Intimate and</w:t>
            </w:r>
            <w:r>
              <w:rPr>
                <w:spacing w:val="1"/>
                <w:sz w:val="20"/>
              </w:rPr>
              <w:t xml:space="preserve"> </w:t>
            </w:r>
            <w:r>
              <w:rPr>
                <w:sz w:val="20"/>
              </w:rPr>
              <w:t>sexual</w:t>
            </w:r>
            <w:r>
              <w:rPr>
                <w:spacing w:val="1"/>
                <w:sz w:val="20"/>
              </w:rPr>
              <w:t xml:space="preserve"> </w:t>
            </w:r>
            <w:r>
              <w:rPr>
                <w:sz w:val="20"/>
              </w:rPr>
              <w:t>relationships,</w:t>
            </w:r>
            <w:r>
              <w:rPr>
                <w:spacing w:val="1"/>
                <w:sz w:val="20"/>
              </w:rPr>
              <w:t xml:space="preserve"> </w:t>
            </w:r>
            <w:r>
              <w:rPr>
                <w:spacing w:val="-1"/>
                <w:sz w:val="20"/>
              </w:rPr>
              <w:t xml:space="preserve">including </w:t>
            </w:r>
            <w:r>
              <w:rPr>
                <w:sz w:val="20"/>
              </w:rPr>
              <w:t>sexual</w:t>
            </w:r>
            <w:r>
              <w:rPr>
                <w:spacing w:val="-53"/>
                <w:sz w:val="20"/>
              </w:rPr>
              <w:t xml:space="preserve"> </w:t>
            </w:r>
            <w:r>
              <w:rPr>
                <w:sz w:val="20"/>
              </w:rPr>
              <w:t>health</w:t>
            </w:r>
          </w:p>
        </w:tc>
        <w:tc>
          <w:tcPr>
            <w:tcW w:w="12072" w:type="dxa"/>
            <w:tcBorders>
              <w:left w:val="single" w:sz="4" w:space="0" w:color="B8B8B8"/>
              <w:bottom w:val="single" w:sz="4" w:space="0" w:color="B8B8B8"/>
              <w:right w:val="single" w:sz="4" w:space="0" w:color="B8B8B8"/>
            </w:tcBorders>
          </w:tcPr>
          <w:p w14:paraId="5FCEB533" w14:textId="03E9C4A4" w:rsidR="00A622CC" w:rsidRDefault="00DE1F12" w:rsidP="00046F56">
            <w:pPr>
              <w:pStyle w:val="TableParagraph"/>
              <w:numPr>
                <w:ilvl w:val="0"/>
                <w:numId w:val="11"/>
              </w:numPr>
              <w:tabs>
                <w:tab w:val="left" w:pos="467"/>
                <w:tab w:val="left" w:pos="468"/>
              </w:tabs>
              <w:spacing w:before="119" w:line="276" w:lineRule="auto"/>
              <w:ind w:right="667" w:hanging="223"/>
              <w:rPr>
                <w:sz w:val="20"/>
              </w:rPr>
            </w:pPr>
            <w:r>
              <w:rPr>
                <w:sz w:val="20"/>
              </w:rPr>
              <w:t>How</w:t>
            </w:r>
            <w:r>
              <w:rPr>
                <w:spacing w:val="-3"/>
                <w:sz w:val="20"/>
              </w:rPr>
              <w:t xml:space="preserve"> </w:t>
            </w:r>
            <w:r>
              <w:rPr>
                <w:sz w:val="20"/>
              </w:rPr>
              <w:t>to</w:t>
            </w:r>
            <w:r>
              <w:rPr>
                <w:spacing w:val="-1"/>
                <w:sz w:val="20"/>
              </w:rPr>
              <w:t xml:space="preserve"> </w:t>
            </w:r>
            <w:r>
              <w:rPr>
                <w:sz w:val="20"/>
              </w:rPr>
              <w:t>recognise</w:t>
            </w:r>
            <w:r>
              <w:rPr>
                <w:spacing w:val="-3"/>
                <w:sz w:val="20"/>
              </w:rPr>
              <w:t xml:space="preserve"> </w:t>
            </w:r>
            <w:r>
              <w:rPr>
                <w:sz w:val="20"/>
              </w:rPr>
              <w:t>the</w:t>
            </w:r>
            <w:r>
              <w:rPr>
                <w:spacing w:val="-3"/>
                <w:sz w:val="20"/>
              </w:rPr>
              <w:t xml:space="preserve"> </w:t>
            </w:r>
            <w:r>
              <w:rPr>
                <w:sz w:val="20"/>
              </w:rPr>
              <w:t>characteristics</w:t>
            </w:r>
            <w:r>
              <w:rPr>
                <w:spacing w:val="-2"/>
                <w:sz w:val="20"/>
              </w:rPr>
              <w:t xml:space="preserve"> </w:t>
            </w:r>
            <w:r>
              <w:rPr>
                <w:sz w:val="20"/>
              </w:rPr>
              <w:t>and</w:t>
            </w:r>
            <w:r>
              <w:rPr>
                <w:spacing w:val="-1"/>
                <w:sz w:val="20"/>
              </w:rPr>
              <w:t xml:space="preserve"> </w:t>
            </w:r>
            <w:r>
              <w:rPr>
                <w:sz w:val="20"/>
              </w:rPr>
              <w:t>positive</w:t>
            </w:r>
            <w:r>
              <w:rPr>
                <w:spacing w:val="-1"/>
                <w:sz w:val="20"/>
              </w:rPr>
              <w:t xml:space="preserve"> </w:t>
            </w:r>
            <w:r>
              <w:rPr>
                <w:sz w:val="20"/>
              </w:rPr>
              <w:t>aspects</w:t>
            </w:r>
            <w:r>
              <w:rPr>
                <w:spacing w:val="-2"/>
                <w:sz w:val="20"/>
              </w:rPr>
              <w:t xml:space="preserve"> </w:t>
            </w:r>
            <w:r>
              <w:rPr>
                <w:sz w:val="20"/>
              </w:rPr>
              <w:t>of</w:t>
            </w:r>
            <w:r>
              <w:rPr>
                <w:spacing w:val="-3"/>
                <w:sz w:val="20"/>
              </w:rPr>
              <w:t xml:space="preserve"> </w:t>
            </w:r>
            <w:r>
              <w:rPr>
                <w:sz w:val="20"/>
              </w:rPr>
              <w:t>healthy one-to-one</w:t>
            </w:r>
            <w:r>
              <w:rPr>
                <w:spacing w:val="-2"/>
                <w:sz w:val="20"/>
              </w:rPr>
              <w:t xml:space="preserve"> </w:t>
            </w:r>
            <w:r>
              <w:rPr>
                <w:sz w:val="20"/>
              </w:rPr>
              <w:t>intimate</w:t>
            </w:r>
            <w:r>
              <w:rPr>
                <w:spacing w:val="-2"/>
                <w:sz w:val="20"/>
              </w:rPr>
              <w:t xml:space="preserve"> </w:t>
            </w:r>
            <w:r>
              <w:rPr>
                <w:sz w:val="20"/>
              </w:rPr>
              <w:t>relationships,</w:t>
            </w:r>
            <w:r>
              <w:rPr>
                <w:spacing w:val="-3"/>
                <w:sz w:val="20"/>
              </w:rPr>
              <w:t xml:space="preserve"> </w:t>
            </w:r>
            <w:r>
              <w:rPr>
                <w:sz w:val="20"/>
              </w:rPr>
              <w:t>which</w:t>
            </w:r>
            <w:r>
              <w:rPr>
                <w:spacing w:val="-1"/>
                <w:sz w:val="20"/>
              </w:rPr>
              <w:t xml:space="preserve"> </w:t>
            </w:r>
            <w:r>
              <w:rPr>
                <w:sz w:val="20"/>
              </w:rPr>
              <w:t>include</w:t>
            </w:r>
            <w:r>
              <w:rPr>
                <w:spacing w:val="-3"/>
                <w:sz w:val="20"/>
              </w:rPr>
              <w:t xml:space="preserve"> </w:t>
            </w:r>
            <w:r>
              <w:rPr>
                <w:sz w:val="20"/>
              </w:rPr>
              <w:t>mutual</w:t>
            </w:r>
            <w:r>
              <w:rPr>
                <w:spacing w:val="-53"/>
                <w:sz w:val="20"/>
              </w:rPr>
              <w:t xml:space="preserve"> </w:t>
            </w:r>
            <w:r>
              <w:rPr>
                <w:sz w:val="20"/>
              </w:rPr>
              <w:t>respect,</w:t>
            </w:r>
            <w:r>
              <w:rPr>
                <w:spacing w:val="-2"/>
                <w:sz w:val="20"/>
              </w:rPr>
              <w:t xml:space="preserve"> </w:t>
            </w:r>
            <w:r>
              <w:rPr>
                <w:sz w:val="20"/>
              </w:rPr>
              <w:t>consent,</w:t>
            </w:r>
            <w:r>
              <w:rPr>
                <w:spacing w:val="-1"/>
                <w:sz w:val="20"/>
              </w:rPr>
              <w:t xml:space="preserve"> </w:t>
            </w:r>
            <w:r>
              <w:rPr>
                <w:sz w:val="20"/>
              </w:rPr>
              <w:t>loyalty,</w:t>
            </w:r>
            <w:r>
              <w:rPr>
                <w:spacing w:val="-1"/>
                <w:sz w:val="20"/>
              </w:rPr>
              <w:t xml:space="preserve"> </w:t>
            </w:r>
            <w:r>
              <w:rPr>
                <w:sz w:val="20"/>
              </w:rPr>
              <w:t>trust,</w:t>
            </w:r>
            <w:r>
              <w:rPr>
                <w:spacing w:val="-2"/>
                <w:sz w:val="20"/>
              </w:rPr>
              <w:t xml:space="preserve"> </w:t>
            </w:r>
            <w:r>
              <w:rPr>
                <w:sz w:val="20"/>
              </w:rPr>
              <w:t>shared</w:t>
            </w:r>
            <w:r>
              <w:rPr>
                <w:spacing w:val="1"/>
                <w:sz w:val="20"/>
              </w:rPr>
              <w:t xml:space="preserve"> </w:t>
            </w:r>
            <w:r>
              <w:rPr>
                <w:sz w:val="20"/>
              </w:rPr>
              <w:t>interests and</w:t>
            </w:r>
            <w:r>
              <w:rPr>
                <w:spacing w:val="-1"/>
                <w:sz w:val="20"/>
              </w:rPr>
              <w:t xml:space="preserve"> </w:t>
            </w:r>
            <w:r>
              <w:rPr>
                <w:sz w:val="20"/>
              </w:rPr>
              <w:t>outlook,</w:t>
            </w:r>
            <w:r>
              <w:rPr>
                <w:spacing w:val="-2"/>
                <w:sz w:val="20"/>
              </w:rPr>
              <w:t xml:space="preserve"> </w:t>
            </w:r>
            <w:r>
              <w:rPr>
                <w:sz w:val="20"/>
              </w:rPr>
              <w:t>sex and</w:t>
            </w:r>
            <w:r>
              <w:rPr>
                <w:spacing w:val="-1"/>
                <w:sz w:val="20"/>
              </w:rPr>
              <w:t xml:space="preserve"> </w:t>
            </w:r>
            <w:r w:rsidR="00970C71">
              <w:rPr>
                <w:sz w:val="20"/>
              </w:rPr>
              <w:t>friendship.</w:t>
            </w:r>
          </w:p>
          <w:p w14:paraId="180A3ED8" w14:textId="6CA85C1F" w:rsidR="00A622CC" w:rsidRDefault="00DE1F12" w:rsidP="00046F56">
            <w:pPr>
              <w:pStyle w:val="TableParagraph"/>
              <w:numPr>
                <w:ilvl w:val="0"/>
                <w:numId w:val="11"/>
              </w:numPr>
              <w:tabs>
                <w:tab w:val="left" w:pos="467"/>
                <w:tab w:val="left" w:pos="468"/>
              </w:tabs>
              <w:spacing w:before="68" w:line="276" w:lineRule="auto"/>
              <w:ind w:right="424" w:hanging="223"/>
              <w:rPr>
                <w:sz w:val="20"/>
              </w:rPr>
            </w:pPr>
            <w:r>
              <w:rPr>
                <w:sz w:val="20"/>
              </w:rPr>
              <w:t>That</w:t>
            </w:r>
            <w:r>
              <w:rPr>
                <w:spacing w:val="-3"/>
                <w:sz w:val="20"/>
              </w:rPr>
              <w:t xml:space="preserve"> </w:t>
            </w:r>
            <w:r>
              <w:rPr>
                <w:sz w:val="20"/>
              </w:rPr>
              <w:t>all</w:t>
            </w:r>
            <w:r>
              <w:rPr>
                <w:spacing w:val="-2"/>
                <w:sz w:val="20"/>
              </w:rPr>
              <w:t xml:space="preserve"> </w:t>
            </w:r>
            <w:r>
              <w:rPr>
                <w:sz w:val="20"/>
              </w:rPr>
              <w:t>aspects</w:t>
            </w:r>
            <w:r>
              <w:rPr>
                <w:spacing w:val="-1"/>
                <w:sz w:val="20"/>
              </w:rPr>
              <w:t xml:space="preserve"> </w:t>
            </w:r>
            <w:r>
              <w:rPr>
                <w:sz w:val="20"/>
              </w:rPr>
              <w:t>of</w:t>
            </w:r>
            <w:r>
              <w:rPr>
                <w:spacing w:val="-1"/>
                <w:sz w:val="20"/>
              </w:rPr>
              <w:t xml:space="preserve"> </w:t>
            </w:r>
            <w:r>
              <w:rPr>
                <w:sz w:val="20"/>
              </w:rPr>
              <w:t>health</w:t>
            </w:r>
            <w:r>
              <w:rPr>
                <w:spacing w:val="-3"/>
                <w:sz w:val="20"/>
              </w:rPr>
              <w:t xml:space="preserve"> </w:t>
            </w:r>
            <w:r>
              <w:rPr>
                <w:sz w:val="20"/>
              </w:rPr>
              <w:t>can</w:t>
            </w:r>
            <w:r>
              <w:rPr>
                <w:spacing w:val="-2"/>
                <w:sz w:val="20"/>
              </w:rPr>
              <w:t xml:space="preserve"> </w:t>
            </w:r>
            <w:r>
              <w:rPr>
                <w:sz w:val="20"/>
              </w:rPr>
              <w:t>be</w:t>
            </w:r>
            <w:r>
              <w:rPr>
                <w:spacing w:val="-3"/>
                <w:sz w:val="20"/>
              </w:rPr>
              <w:t xml:space="preserve"> </w:t>
            </w:r>
            <w:r>
              <w:rPr>
                <w:sz w:val="20"/>
              </w:rPr>
              <w:t>affected</w:t>
            </w:r>
            <w:r>
              <w:rPr>
                <w:spacing w:val="-1"/>
                <w:sz w:val="20"/>
              </w:rPr>
              <w:t xml:space="preserve"> </w:t>
            </w:r>
            <w:r>
              <w:rPr>
                <w:sz w:val="20"/>
              </w:rPr>
              <w:t>by</w:t>
            </w:r>
            <w:r>
              <w:rPr>
                <w:spacing w:val="-1"/>
                <w:sz w:val="20"/>
              </w:rPr>
              <w:t xml:space="preserve"> </w:t>
            </w:r>
            <w:r>
              <w:rPr>
                <w:sz w:val="20"/>
              </w:rPr>
              <w:t>choices</w:t>
            </w:r>
            <w:r>
              <w:rPr>
                <w:spacing w:val="-2"/>
                <w:sz w:val="20"/>
              </w:rPr>
              <w:t xml:space="preserve"> </w:t>
            </w:r>
            <w:r>
              <w:rPr>
                <w:sz w:val="20"/>
              </w:rPr>
              <w:t>they</w:t>
            </w:r>
            <w:r>
              <w:rPr>
                <w:spacing w:val="-1"/>
                <w:sz w:val="20"/>
              </w:rPr>
              <w:t xml:space="preserve"> </w:t>
            </w:r>
            <w:r>
              <w:rPr>
                <w:sz w:val="20"/>
              </w:rPr>
              <w:t>make</w:t>
            </w:r>
            <w:r>
              <w:rPr>
                <w:spacing w:val="-1"/>
                <w:sz w:val="20"/>
              </w:rPr>
              <w:t xml:space="preserve"> </w:t>
            </w:r>
            <w:r>
              <w:rPr>
                <w:sz w:val="20"/>
              </w:rPr>
              <w:t>in</w:t>
            </w:r>
            <w:r>
              <w:rPr>
                <w:spacing w:val="-3"/>
                <w:sz w:val="20"/>
              </w:rPr>
              <w:t xml:space="preserve"> </w:t>
            </w:r>
            <w:r>
              <w:rPr>
                <w:sz w:val="20"/>
              </w:rPr>
              <w:t>sex</w:t>
            </w:r>
            <w:r>
              <w:rPr>
                <w:spacing w:val="-1"/>
                <w:sz w:val="20"/>
              </w:rPr>
              <w:t xml:space="preserve"> </w:t>
            </w:r>
            <w:r>
              <w:rPr>
                <w:sz w:val="20"/>
              </w:rPr>
              <w:t>and</w:t>
            </w:r>
            <w:r>
              <w:rPr>
                <w:spacing w:val="-1"/>
                <w:sz w:val="20"/>
              </w:rPr>
              <w:t xml:space="preserve"> </w:t>
            </w:r>
            <w:r>
              <w:rPr>
                <w:sz w:val="20"/>
              </w:rPr>
              <w:t>relationships,</w:t>
            </w:r>
            <w:r>
              <w:rPr>
                <w:spacing w:val="-1"/>
                <w:sz w:val="20"/>
              </w:rPr>
              <w:t xml:space="preserve"> </w:t>
            </w:r>
            <w:r>
              <w:rPr>
                <w:sz w:val="20"/>
              </w:rPr>
              <w:t>positively</w:t>
            </w:r>
            <w:r>
              <w:rPr>
                <w:spacing w:val="-1"/>
                <w:sz w:val="20"/>
              </w:rPr>
              <w:t xml:space="preserve"> </w:t>
            </w:r>
            <w:r>
              <w:rPr>
                <w:sz w:val="20"/>
              </w:rPr>
              <w:t>or negatively,</w:t>
            </w:r>
            <w:r>
              <w:rPr>
                <w:spacing w:val="-3"/>
                <w:sz w:val="20"/>
              </w:rPr>
              <w:t xml:space="preserve"> </w:t>
            </w:r>
            <w:r w:rsidR="00970C71">
              <w:rPr>
                <w:sz w:val="20"/>
              </w:rPr>
              <w:t>e.g.,</w:t>
            </w:r>
            <w:r>
              <w:rPr>
                <w:spacing w:val="-2"/>
                <w:sz w:val="20"/>
              </w:rPr>
              <w:t xml:space="preserve"> </w:t>
            </w:r>
            <w:r>
              <w:rPr>
                <w:sz w:val="20"/>
              </w:rPr>
              <w:t>physical,</w:t>
            </w:r>
            <w:r>
              <w:rPr>
                <w:spacing w:val="-53"/>
                <w:sz w:val="20"/>
              </w:rPr>
              <w:t xml:space="preserve"> </w:t>
            </w:r>
            <w:r>
              <w:rPr>
                <w:sz w:val="20"/>
              </w:rPr>
              <w:t>emotional,</w:t>
            </w:r>
            <w:r>
              <w:rPr>
                <w:spacing w:val="-2"/>
                <w:sz w:val="20"/>
              </w:rPr>
              <w:t xml:space="preserve"> </w:t>
            </w:r>
            <w:r>
              <w:rPr>
                <w:sz w:val="20"/>
              </w:rPr>
              <w:t>mental,</w:t>
            </w:r>
            <w:r>
              <w:rPr>
                <w:spacing w:val="-1"/>
                <w:sz w:val="20"/>
              </w:rPr>
              <w:t xml:space="preserve"> </w:t>
            </w:r>
            <w:r>
              <w:rPr>
                <w:sz w:val="20"/>
              </w:rPr>
              <w:t>sexual and</w:t>
            </w:r>
            <w:r>
              <w:rPr>
                <w:spacing w:val="-1"/>
                <w:sz w:val="20"/>
              </w:rPr>
              <w:t xml:space="preserve"> </w:t>
            </w:r>
            <w:r>
              <w:rPr>
                <w:sz w:val="20"/>
              </w:rPr>
              <w:t>reproductive</w:t>
            </w:r>
            <w:r>
              <w:rPr>
                <w:spacing w:val="1"/>
                <w:sz w:val="20"/>
              </w:rPr>
              <w:t xml:space="preserve"> </w:t>
            </w:r>
            <w:r>
              <w:rPr>
                <w:sz w:val="20"/>
              </w:rPr>
              <w:t>health</w:t>
            </w:r>
            <w:r>
              <w:rPr>
                <w:spacing w:val="-2"/>
                <w:sz w:val="20"/>
              </w:rPr>
              <w:t xml:space="preserve"> </w:t>
            </w:r>
            <w:r>
              <w:rPr>
                <w:sz w:val="20"/>
              </w:rPr>
              <w:t>and</w:t>
            </w:r>
            <w:r>
              <w:rPr>
                <w:spacing w:val="1"/>
                <w:sz w:val="20"/>
              </w:rPr>
              <w:t xml:space="preserve"> </w:t>
            </w:r>
            <w:r w:rsidR="00970C71">
              <w:rPr>
                <w:sz w:val="20"/>
              </w:rPr>
              <w:t>wellbeing.</w:t>
            </w:r>
          </w:p>
          <w:p w14:paraId="5C19ABB9" w14:textId="4507BE7C" w:rsidR="00A622CC" w:rsidRDefault="00DE1F12" w:rsidP="00046F56">
            <w:pPr>
              <w:pStyle w:val="TableParagraph"/>
              <w:numPr>
                <w:ilvl w:val="0"/>
                <w:numId w:val="11"/>
              </w:numPr>
              <w:tabs>
                <w:tab w:val="left" w:pos="467"/>
                <w:tab w:val="left" w:pos="468"/>
              </w:tabs>
              <w:spacing w:before="63" w:line="276" w:lineRule="auto"/>
              <w:ind w:hanging="223"/>
              <w:rPr>
                <w:sz w:val="20"/>
              </w:rPr>
            </w:pPr>
            <w:r>
              <w:rPr>
                <w:sz w:val="20"/>
              </w:rPr>
              <w:t>The</w:t>
            </w:r>
            <w:r>
              <w:rPr>
                <w:spacing w:val="-3"/>
                <w:sz w:val="20"/>
              </w:rPr>
              <w:t xml:space="preserve"> </w:t>
            </w:r>
            <w:r>
              <w:rPr>
                <w:sz w:val="20"/>
              </w:rPr>
              <w:t>facts</w:t>
            </w:r>
            <w:r>
              <w:rPr>
                <w:spacing w:val="-2"/>
                <w:sz w:val="20"/>
              </w:rPr>
              <w:t xml:space="preserve"> </w:t>
            </w:r>
            <w:r>
              <w:rPr>
                <w:sz w:val="20"/>
              </w:rPr>
              <w:t>about</w:t>
            </w:r>
            <w:r>
              <w:rPr>
                <w:spacing w:val="-1"/>
                <w:sz w:val="20"/>
              </w:rPr>
              <w:t xml:space="preserve"> </w:t>
            </w:r>
            <w:r>
              <w:rPr>
                <w:sz w:val="20"/>
              </w:rPr>
              <w:t>reproductive</w:t>
            </w:r>
            <w:r>
              <w:rPr>
                <w:spacing w:val="-3"/>
                <w:sz w:val="20"/>
              </w:rPr>
              <w:t xml:space="preserve"> </w:t>
            </w:r>
            <w:r>
              <w:rPr>
                <w:sz w:val="20"/>
              </w:rPr>
              <w:t>health,</w:t>
            </w:r>
            <w:r>
              <w:rPr>
                <w:spacing w:val="-2"/>
                <w:sz w:val="20"/>
              </w:rPr>
              <w:t xml:space="preserve"> </w:t>
            </w:r>
            <w:r>
              <w:rPr>
                <w:sz w:val="20"/>
              </w:rPr>
              <w:t>including</w:t>
            </w:r>
            <w:r>
              <w:rPr>
                <w:spacing w:val="-3"/>
                <w:sz w:val="20"/>
              </w:rPr>
              <w:t xml:space="preserve"> </w:t>
            </w:r>
            <w:r>
              <w:rPr>
                <w:sz w:val="20"/>
              </w:rPr>
              <w:t>fertility</w:t>
            </w:r>
            <w:r>
              <w:rPr>
                <w:spacing w:val="-2"/>
                <w:sz w:val="20"/>
              </w:rPr>
              <w:t xml:space="preserve"> </w:t>
            </w:r>
            <w:r>
              <w:rPr>
                <w:sz w:val="20"/>
              </w:rPr>
              <w:t>and</w:t>
            </w:r>
            <w:r>
              <w:rPr>
                <w:spacing w:val="-3"/>
                <w:sz w:val="20"/>
              </w:rPr>
              <w:t xml:space="preserve"> </w:t>
            </w:r>
            <w:r>
              <w:rPr>
                <w:sz w:val="20"/>
              </w:rPr>
              <w:t>the</w:t>
            </w:r>
            <w:r>
              <w:rPr>
                <w:spacing w:val="-3"/>
                <w:sz w:val="20"/>
              </w:rPr>
              <w:t xml:space="preserve"> </w:t>
            </w:r>
            <w:r>
              <w:rPr>
                <w:sz w:val="20"/>
              </w:rPr>
              <w:t>potential</w:t>
            </w:r>
            <w:r>
              <w:rPr>
                <w:spacing w:val="-1"/>
                <w:sz w:val="20"/>
              </w:rPr>
              <w:t xml:space="preserve"> </w:t>
            </w:r>
            <w:r>
              <w:rPr>
                <w:sz w:val="20"/>
              </w:rPr>
              <w:t>impact</w:t>
            </w:r>
            <w:r>
              <w:rPr>
                <w:spacing w:val="-3"/>
                <w:sz w:val="20"/>
              </w:rPr>
              <w:t xml:space="preserve"> </w:t>
            </w:r>
            <w:r>
              <w:rPr>
                <w:sz w:val="20"/>
              </w:rPr>
              <w:t>of</w:t>
            </w:r>
            <w:r>
              <w:rPr>
                <w:spacing w:val="-1"/>
                <w:sz w:val="20"/>
              </w:rPr>
              <w:t xml:space="preserve"> </w:t>
            </w:r>
            <w:r>
              <w:rPr>
                <w:sz w:val="20"/>
              </w:rPr>
              <w:t>lifestyle</w:t>
            </w:r>
            <w:r>
              <w:rPr>
                <w:spacing w:val="-3"/>
                <w:sz w:val="20"/>
              </w:rPr>
              <w:t xml:space="preserve"> </w:t>
            </w:r>
            <w:r>
              <w:rPr>
                <w:sz w:val="20"/>
              </w:rPr>
              <w:t>on</w:t>
            </w:r>
            <w:r>
              <w:rPr>
                <w:spacing w:val="-3"/>
                <w:sz w:val="20"/>
              </w:rPr>
              <w:t xml:space="preserve"> </w:t>
            </w:r>
            <w:r>
              <w:rPr>
                <w:sz w:val="20"/>
              </w:rPr>
              <w:t>fertility</w:t>
            </w:r>
            <w:r>
              <w:rPr>
                <w:spacing w:val="-1"/>
                <w:sz w:val="20"/>
              </w:rPr>
              <w:t xml:space="preserve"> </w:t>
            </w:r>
            <w:r>
              <w:rPr>
                <w:sz w:val="20"/>
              </w:rPr>
              <w:t>for</w:t>
            </w:r>
            <w:r>
              <w:rPr>
                <w:spacing w:val="-2"/>
                <w:sz w:val="20"/>
              </w:rPr>
              <w:t xml:space="preserve"> </w:t>
            </w:r>
            <w:r>
              <w:rPr>
                <w:sz w:val="20"/>
              </w:rPr>
              <w:t>men</w:t>
            </w:r>
            <w:r>
              <w:rPr>
                <w:spacing w:val="-1"/>
                <w:sz w:val="20"/>
              </w:rPr>
              <w:t xml:space="preserve"> </w:t>
            </w:r>
            <w:r>
              <w:rPr>
                <w:sz w:val="20"/>
              </w:rPr>
              <w:t>and</w:t>
            </w:r>
            <w:r>
              <w:rPr>
                <w:spacing w:val="-3"/>
                <w:sz w:val="20"/>
              </w:rPr>
              <w:t xml:space="preserve"> </w:t>
            </w:r>
            <w:r w:rsidR="00970C71">
              <w:rPr>
                <w:sz w:val="20"/>
              </w:rPr>
              <w:t>women.</w:t>
            </w:r>
          </w:p>
          <w:p w14:paraId="5FDDCE71" w14:textId="3870CC99" w:rsidR="00A622CC" w:rsidRDefault="00DE1F12" w:rsidP="00046F56">
            <w:pPr>
              <w:pStyle w:val="TableParagraph"/>
              <w:numPr>
                <w:ilvl w:val="0"/>
                <w:numId w:val="11"/>
              </w:numPr>
              <w:tabs>
                <w:tab w:val="left" w:pos="467"/>
                <w:tab w:val="left" w:pos="468"/>
              </w:tabs>
              <w:spacing w:before="62" w:line="276" w:lineRule="auto"/>
              <w:ind w:right="859" w:hanging="223"/>
              <w:rPr>
                <w:sz w:val="20"/>
              </w:rPr>
            </w:pPr>
            <w:proofErr w:type="gramStart"/>
            <w:r>
              <w:rPr>
                <w:sz w:val="20"/>
              </w:rPr>
              <w:t>That</w:t>
            </w:r>
            <w:r>
              <w:rPr>
                <w:spacing w:val="-3"/>
                <w:sz w:val="20"/>
              </w:rPr>
              <w:t xml:space="preserve"> </w:t>
            </w:r>
            <w:r>
              <w:rPr>
                <w:sz w:val="20"/>
              </w:rPr>
              <w:t>there</w:t>
            </w:r>
            <w:proofErr w:type="gramEnd"/>
            <w:r>
              <w:rPr>
                <w:spacing w:val="-3"/>
                <w:sz w:val="20"/>
              </w:rPr>
              <w:t xml:space="preserve"> </w:t>
            </w:r>
            <w:r>
              <w:rPr>
                <w:sz w:val="20"/>
              </w:rPr>
              <w:t>are a</w:t>
            </w:r>
            <w:r>
              <w:rPr>
                <w:spacing w:val="-3"/>
                <w:sz w:val="20"/>
              </w:rPr>
              <w:t xml:space="preserve"> </w:t>
            </w:r>
            <w:r>
              <w:rPr>
                <w:sz w:val="20"/>
              </w:rPr>
              <w:t>range</w:t>
            </w:r>
            <w:r>
              <w:rPr>
                <w:spacing w:val="-1"/>
                <w:sz w:val="20"/>
              </w:rPr>
              <w:t xml:space="preserve"> </w:t>
            </w:r>
            <w:r>
              <w:rPr>
                <w:sz w:val="20"/>
              </w:rPr>
              <w:t>of</w:t>
            </w:r>
            <w:r>
              <w:rPr>
                <w:spacing w:val="-3"/>
                <w:sz w:val="20"/>
              </w:rPr>
              <w:t xml:space="preserve"> </w:t>
            </w:r>
            <w:r>
              <w:rPr>
                <w:sz w:val="20"/>
              </w:rPr>
              <w:t>strategies</w:t>
            </w:r>
            <w:r>
              <w:rPr>
                <w:spacing w:val="-2"/>
                <w:sz w:val="20"/>
              </w:rPr>
              <w:t xml:space="preserve"> </w:t>
            </w:r>
            <w:r>
              <w:rPr>
                <w:sz w:val="20"/>
              </w:rPr>
              <w:t>for identifying</w:t>
            </w:r>
            <w:r>
              <w:rPr>
                <w:spacing w:val="-1"/>
                <w:sz w:val="20"/>
              </w:rPr>
              <w:t xml:space="preserve"> </w:t>
            </w:r>
            <w:r>
              <w:rPr>
                <w:sz w:val="20"/>
              </w:rPr>
              <w:t>and</w:t>
            </w:r>
            <w:r>
              <w:rPr>
                <w:spacing w:val="-1"/>
                <w:sz w:val="20"/>
              </w:rPr>
              <w:t xml:space="preserve"> </w:t>
            </w:r>
            <w:r>
              <w:rPr>
                <w:sz w:val="20"/>
              </w:rPr>
              <w:t>managing</w:t>
            </w:r>
            <w:r>
              <w:rPr>
                <w:spacing w:val="-3"/>
                <w:sz w:val="20"/>
              </w:rPr>
              <w:t xml:space="preserve"> </w:t>
            </w:r>
            <w:r>
              <w:rPr>
                <w:sz w:val="20"/>
              </w:rPr>
              <w:t>sexual</w:t>
            </w:r>
            <w:r>
              <w:rPr>
                <w:spacing w:val="-2"/>
                <w:sz w:val="20"/>
              </w:rPr>
              <w:t xml:space="preserve"> </w:t>
            </w:r>
            <w:r>
              <w:rPr>
                <w:sz w:val="20"/>
              </w:rPr>
              <w:t>pressure, including</w:t>
            </w:r>
            <w:r>
              <w:rPr>
                <w:spacing w:val="-1"/>
                <w:sz w:val="20"/>
              </w:rPr>
              <w:t xml:space="preserve"> </w:t>
            </w:r>
            <w:r>
              <w:rPr>
                <w:sz w:val="20"/>
              </w:rPr>
              <w:t>understanding</w:t>
            </w:r>
            <w:r>
              <w:rPr>
                <w:spacing w:val="-3"/>
                <w:sz w:val="20"/>
              </w:rPr>
              <w:t xml:space="preserve"> </w:t>
            </w:r>
            <w:r>
              <w:rPr>
                <w:sz w:val="20"/>
              </w:rPr>
              <w:t>peer</w:t>
            </w:r>
            <w:r>
              <w:rPr>
                <w:spacing w:val="-3"/>
                <w:sz w:val="20"/>
              </w:rPr>
              <w:t xml:space="preserve"> </w:t>
            </w:r>
            <w:r>
              <w:rPr>
                <w:sz w:val="20"/>
              </w:rPr>
              <w:t>pressure,</w:t>
            </w:r>
            <w:r>
              <w:rPr>
                <w:spacing w:val="-52"/>
                <w:sz w:val="20"/>
              </w:rPr>
              <w:t xml:space="preserve"> </w:t>
            </w:r>
            <w:r>
              <w:rPr>
                <w:sz w:val="20"/>
              </w:rPr>
              <w:t xml:space="preserve">resisting </w:t>
            </w:r>
            <w:r w:rsidR="00970C71">
              <w:rPr>
                <w:sz w:val="20"/>
              </w:rPr>
              <w:t>pressure,</w:t>
            </w:r>
            <w:r>
              <w:rPr>
                <w:spacing w:val="-1"/>
                <w:sz w:val="20"/>
              </w:rPr>
              <w:t xml:space="preserve"> </w:t>
            </w:r>
            <w:r>
              <w:rPr>
                <w:sz w:val="20"/>
              </w:rPr>
              <w:t>and</w:t>
            </w:r>
            <w:r>
              <w:rPr>
                <w:spacing w:val="-1"/>
                <w:sz w:val="20"/>
              </w:rPr>
              <w:t xml:space="preserve"> </w:t>
            </w:r>
            <w:r>
              <w:rPr>
                <w:sz w:val="20"/>
              </w:rPr>
              <w:t>not</w:t>
            </w:r>
            <w:r>
              <w:rPr>
                <w:spacing w:val="1"/>
                <w:sz w:val="20"/>
              </w:rPr>
              <w:t xml:space="preserve"> </w:t>
            </w:r>
            <w:r>
              <w:rPr>
                <w:sz w:val="20"/>
              </w:rPr>
              <w:t>pressuring</w:t>
            </w:r>
            <w:r>
              <w:rPr>
                <w:spacing w:val="1"/>
                <w:sz w:val="20"/>
              </w:rPr>
              <w:t xml:space="preserve"> </w:t>
            </w:r>
            <w:r w:rsidR="00970C71">
              <w:rPr>
                <w:sz w:val="20"/>
              </w:rPr>
              <w:t>others.</w:t>
            </w:r>
          </w:p>
          <w:p w14:paraId="5B45B704" w14:textId="668AE460" w:rsidR="00A622CC" w:rsidRDefault="00DE1F12" w:rsidP="00046F56">
            <w:pPr>
              <w:pStyle w:val="TableParagraph"/>
              <w:numPr>
                <w:ilvl w:val="0"/>
                <w:numId w:val="11"/>
              </w:numPr>
              <w:tabs>
                <w:tab w:val="left" w:pos="467"/>
                <w:tab w:val="left" w:pos="468"/>
              </w:tabs>
              <w:spacing w:before="61" w:line="276" w:lineRule="auto"/>
              <w:ind w:hanging="223"/>
              <w:rPr>
                <w:sz w:val="20"/>
              </w:rPr>
            </w:pPr>
            <w:r>
              <w:rPr>
                <w:sz w:val="20"/>
              </w:rPr>
              <w:t>That</w:t>
            </w:r>
            <w:r>
              <w:rPr>
                <w:spacing w:val="-3"/>
                <w:sz w:val="20"/>
              </w:rPr>
              <w:t xml:space="preserve"> </w:t>
            </w:r>
            <w:r>
              <w:rPr>
                <w:sz w:val="20"/>
              </w:rPr>
              <w:t>they</w:t>
            </w:r>
            <w:r>
              <w:rPr>
                <w:spacing w:val="-1"/>
                <w:sz w:val="20"/>
              </w:rPr>
              <w:t xml:space="preserve"> </w:t>
            </w:r>
            <w:r>
              <w:rPr>
                <w:sz w:val="20"/>
              </w:rPr>
              <w:t>have</w:t>
            </w:r>
            <w:r>
              <w:rPr>
                <w:spacing w:val="-1"/>
                <w:sz w:val="20"/>
              </w:rPr>
              <w:t xml:space="preserve"> </w:t>
            </w:r>
            <w:r>
              <w:rPr>
                <w:sz w:val="20"/>
              </w:rPr>
              <w:t>a</w:t>
            </w:r>
            <w:r>
              <w:rPr>
                <w:spacing w:val="-2"/>
                <w:sz w:val="20"/>
              </w:rPr>
              <w:t xml:space="preserve"> </w:t>
            </w:r>
            <w:r>
              <w:rPr>
                <w:sz w:val="20"/>
              </w:rPr>
              <w:t>choice</w:t>
            </w:r>
            <w:r>
              <w:rPr>
                <w:spacing w:val="-3"/>
                <w:sz w:val="20"/>
              </w:rPr>
              <w:t xml:space="preserve"> </w:t>
            </w:r>
            <w:r>
              <w:rPr>
                <w:sz w:val="20"/>
              </w:rPr>
              <w:t>to delay</w:t>
            </w:r>
            <w:r>
              <w:rPr>
                <w:spacing w:val="-1"/>
                <w:sz w:val="20"/>
              </w:rPr>
              <w:t xml:space="preserve"> </w:t>
            </w:r>
            <w:r>
              <w:rPr>
                <w:sz w:val="20"/>
              </w:rPr>
              <w:t>sex</w:t>
            </w:r>
            <w:r>
              <w:rPr>
                <w:spacing w:val="-2"/>
                <w:sz w:val="20"/>
              </w:rPr>
              <w:t xml:space="preserve"> </w:t>
            </w:r>
            <w:r>
              <w:rPr>
                <w:sz w:val="20"/>
              </w:rPr>
              <w:t>or</w:t>
            </w:r>
            <w:r>
              <w:rPr>
                <w:spacing w:val="-2"/>
                <w:sz w:val="20"/>
              </w:rPr>
              <w:t xml:space="preserve"> </w:t>
            </w:r>
            <w:r>
              <w:rPr>
                <w:sz w:val="20"/>
              </w:rPr>
              <w:t>to</w:t>
            </w:r>
            <w:r>
              <w:rPr>
                <w:spacing w:val="-3"/>
                <w:sz w:val="20"/>
              </w:rPr>
              <w:t xml:space="preserve"> </w:t>
            </w:r>
            <w:r>
              <w:rPr>
                <w:sz w:val="20"/>
              </w:rPr>
              <w:t>enjoy</w:t>
            </w:r>
            <w:r>
              <w:rPr>
                <w:spacing w:val="-1"/>
                <w:sz w:val="20"/>
              </w:rPr>
              <w:t xml:space="preserve"> </w:t>
            </w:r>
            <w:r>
              <w:rPr>
                <w:sz w:val="20"/>
              </w:rPr>
              <w:t>intimacy</w:t>
            </w:r>
            <w:r>
              <w:rPr>
                <w:spacing w:val="-2"/>
                <w:sz w:val="20"/>
              </w:rPr>
              <w:t xml:space="preserve"> </w:t>
            </w:r>
            <w:r>
              <w:rPr>
                <w:sz w:val="20"/>
              </w:rPr>
              <w:t>without</w:t>
            </w:r>
            <w:r>
              <w:rPr>
                <w:spacing w:val="-2"/>
                <w:sz w:val="20"/>
              </w:rPr>
              <w:t xml:space="preserve"> </w:t>
            </w:r>
            <w:r w:rsidR="00970C71">
              <w:rPr>
                <w:sz w:val="20"/>
              </w:rPr>
              <w:t>sex.</w:t>
            </w:r>
          </w:p>
          <w:p w14:paraId="1C8AF8DC" w14:textId="5C430532" w:rsidR="00A622CC" w:rsidRDefault="00DE1F12" w:rsidP="00046F56">
            <w:pPr>
              <w:pStyle w:val="TableParagraph"/>
              <w:numPr>
                <w:ilvl w:val="0"/>
                <w:numId w:val="11"/>
              </w:numPr>
              <w:tabs>
                <w:tab w:val="left" w:pos="467"/>
                <w:tab w:val="left" w:pos="468"/>
              </w:tabs>
              <w:spacing w:before="57" w:line="276" w:lineRule="auto"/>
              <w:ind w:hanging="223"/>
              <w:rPr>
                <w:sz w:val="20"/>
              </w:rPr>
            </w:pPr>
            <w:r>
              <w:rPr>
                <w:sz w:val="20"/>
              </w:rPr>
              <w:t>The</w:t>
            </w:r>
            <w:r>
              <w:rPr>
                <w:spacing w:val="-3"/>
                <w:sz w:val="20"/>
              </w:rPr>
              <w:t xml:space="preserve"> </w:t>
            </w:r>
            <w:r>
              <w:rPr>
                <w:sz w:val="20"/>
              </w:rPr>
              <w:t>facts</w:t>
            </w:r>
            <w:r>
              <w:rPr>
                <w:spacing w:val="-2"/>
                <w:sz w:val="20"/>
              </w:rPr>
              <w:t xml:space="preserve"> </w:t>
            </w:r>
            <w:r>
              <w:rPr>
                <w:sz w:val="20"/>
              </w:rPr>
              <w:t>about</w:t>
            </w:r>
            <w:r>
              <w:rPr>
                <w:spacing w:val="-1"/>
                <w:sz w:val="20"/>
              </w:rPr>
              <w:t xml:space="preserve"> </w:t>
            </w:r>
            <w:r>
              <w:rPr>
                <w:sz w:val="20"/>
              </w:rPr>
              <w:t>the full</w:t>
            </w:r>
            <w:r>
              <w:rPr>
                <w:spacing w:val="-4"/>
                <w:sz w:val="20"/>
              </w:rPr>
              <w:t xml:space="preserve"> </w:t>
            </w:r>
            <w:r>
              <w:rPr>
                <w:sz w:val="20"/>
              </w:rPr>
              <w:t>range</w:t>
            </w:r>
            <w:r>
              <w:rPr>
                <w:spacing w:val="-3"/>
                <w:sz w:val="20"/>
              </w:rPr>
              <w:t xml:space="preserve"> </w:t>
            </w:r>
            <w:r>
              <w:rPr>
                <w:sz w:val="20"/>
              </w:rPr>
              <w:t>of contraceptive</w:t>
            </w:r>
            <w:r>
              <w:rPr>
                <w:spacing w:val="-3"/>
                <w:sz w:val="20"/>
              </w:rPr>
              <w:t xml:space="preserve"> </w:t>
            </w:r>
            <w:r>
              <w:rPr>
                <w:sz w:val="20"/>
              </w:rPr>
              <w:t>choices,</w:t>
            </w:r>
            <w:r>
              <w:rPr>
                <w:spacing w:val="-3"/>
                <w:sz w:val="20"/>
              </w:rPr>
              <w:t xml:space="preserve"> </w:t>
            </w:r>
            <w:r w:rsidR="00970C71">
              <w:rPr>
                <w:sz w:val="20"/>
              </w:rPr>
              <w:t>efficacy,</w:t>
            </w:r>
            <w:r>
              <w:rPr>
                <w:spacing w:val="-1"/>
                <w:sz w:val="20"/>
              </w:rPr>
              <w:t xml:space="preserve"> </w:t>
            </w:r>
            <w:r>
              <w:rPr>
                <w:sz w:val="20"/>
              </w:rPr>
              <w:t>and</w:t>
            </w:r>
            <w:r>
              <w:rPr>
                <w:spacing w:val="-1"/>
                <w:sz w:val="20"/>
              </w:rPr>
              <w:t xml:space="preserve"> </w:t>
            </w:r>
            <w:r>
              <w:rPr>
                <w:sz w:val="20"/>
              </w:rPr>
              <w:t>options</w:t>
            </w:r>
            <w:r>
              <w:rPr>
                <w:spacing w:val="-2"/>
                <w:sz w:val="20"/>
              </w:rPr>
              <w:t xml:space="preserve"> </w:t>
            </w:r>
            <w:r>
              <w:rPr>
                <w:sz w:val="20"/>
              </w:rPr>
              <w:t>available</w:t>
            </w:r>
          </w:p>
          <w:p w14:paraId="1A79D2B0" w14:textId="31333610" w:rsidR="00A622CC" w:rsidRDefault="00DE1F12" w:rsidP="00046F56">
            <w:pPr>
              <w:pStyle w:val="TableParagraph"/>
              <w:numPr>
                <w:ilvl w:val="0"/>
                <w:numId w:val="11"/>
              </w:numPr>
              <w:tabs>
                <w:tab w:val="left" w:pos="467"/>
                <w:tab w:val="left" w:pos="468"/>
              </w:tabs>
              <w:spacing w:before="60" w:line="276" w:lineRule="auto"/>
              <w:ind w:hanging="223"/>
              <w:rPr>
                <w:sz w:val="20"/>
              </w:rPr>
            </w:pPr>
            <w:r>
              <w:rPr>
                <w:sz w:val="20"/>
              </w:rPr>
              <w:t>The</w:t>
            </w:r>
            <w:r>
              <w:rPr>
                <w:spacing w:val="-4"/>
                <w:sz w:val="20"/>
              </w:rPr>
              <w:t xml:space="preserve"> </w:t>
            </w:r>
            <w:r>
              <w:rPr>
                <w:sz w:val="20"/>
              </w:rPr>
              <w:t>facts</w:t>
            </w:r>
            <w:r>
              <w:rPr>
                <w:spacing w:val="-2"/>
                <w:sz w:val="20"/>
              </w:rPr>
              <w:t xml:space="preserve"> </w:t>
            </w:r>
            <w:r>
              <w:rPr>
                <w:sz w:val="20"/>
              </w:rPr>
              <w:t>around</w:t>
            </w:r>
            <w:r>
              <w:rPr>
                <w:spacing w:val="-1"/>
                <w:sz w:val="20"/>
              </w:rPr>
              <w:t xml:space="preserve"> </w:t>
            </w:r>
            <w:r>
              <w:rPr>
                <w:sz w:val="20"/>
              </w:rPr>
              <w:t>pregnancy</w:t>
            </w:r>
            <w:r w:rsidR="001E0B5C">
              <w:rPr>
                <w:sz w:val="20"/>
              </w:rPr>
              <w:t>,</w:t>
            </w:r>
            <w:r>
              <w:rPr>
                <w:spacing w:val="-3"/>
                <w:sz w:val="20"/>
              </w:rPr>
              <w:t xml:space="preserve"> </w:t>
            </w:r>
            <w:r>
              <w:rPr>
                <w:sz w:val="20"/>
              </w:rPr>
              <w:t>including</w:t>
            </w:r>
            <w:r>
              <w:rPr>
                <w:spacing w:val="-3"/>
                <w:sz w:val="20"/>
              </w:rPr>
              <w:t xml:space="preserve"> </w:t>
            </w:r>
            <w:r w:rsidR="00970C71">
              <w:rPr>
                <w:sz w:val="20"/>
              </w:rPr>
              <w:t>miscarriage.</w:t>
            </w:r>
          </w:p>
          <w:p w14:paraId="4E945758" w14:textId="77777777" w:rsidR="00A622CC" w:rsidRDefault="00DE1F12" w:rsidP="00046F56">
            <w:pPr>
              <w:pStyle w:val="TableParagraph"/>
              <w:numPr>
                <w:ilvl w:val="0"/>
                <w:numId w:val="11"/>
              </w:numPr>
              <w:tabs>
                <w:tab w:val="left" w:pos="467"/>
                <w:tab w:val="left" w:pos="468"/>
              </w:tabs>
              <w:spacing w:before="57" w:line="276" w:lineRule="auto"/>
              <w:ind w:right="220" w:hanging="223"/>
              <w:rPr>
                <w:sz w:val="20"/>
              </w:rPr>
            </w:pPr>
            <w:r>
              <w:rPr>
                <w:sz w:val="20"/>
              </w:rPr>
              <w:t>That there are choices in relation to pregnancy (with medically and legally accurate, impartial information on all options, including</w:t>
            </w:r>
            <w:r>
              <w:rPr>
                <w:spacing w:val="-54"/>
                <w:sz w:val="20"/>
              </w:rPr>
              <w:t xml:space="preserve"> </w:t>
            </w:r>
            <w:r>
              <w:rPr>
                <w:sz w:val="20"/>
              </w:rPr>
              <w:t>keeping</w:t>
            </w:r>
            <w:r>
              <w:rPr>
                <w:spacing w:val="-2"/>
                <w:sz w:val="20"/>
              </w:rPr>
              <w:t xml:space="preserve"> </w:t>
            </w:r>
            <w:r>
              <w:rPr>
                <w:sz w:val="20"/>
              </w:rPr>
              <w:t>the</w:t>
            </w:r>
            <w:r>
              <w:rPr>
                <w:spacing w:val="-1"/>
                <w:sz w:val="20"/>
              </w:rPr>
              <w:t xml:space="preserve"> </w:t>
            </w:r>
            <w:r>
              <w:rPr>
                <w:sz w:val="20"/>
              </w:rPr>
              <w:t>baby,</w:t>
            </w:r>
            <w:r>
              <w:rPr>
                <w:spacing w:val="-1"/>
                <w:sz w:val="20"/>
              </w:rPr>
              <w:t xml:space="preserve"> </w:t>
            </w:r>
            <w:r>
              <w:rPr>
                <w:sz w:val="20"/>
              </w:rPr>
              <w:t>adoption,</w:t>
            </w:r>
            <w:r>
              <w:rPr>
                <w:spacing w:val="-1"/>
                <w:sz w:val="20"/>
              </w:rPr>
              <w:t xml:space="preserve"> </w:t>
            </w:r>
            <w:r>
              <w:rPr>
                <w:sz w:val="20"/>
              </w:rPr>
              <w:t>abortion</w:t>
            </w:r>
            <w:r>
              <w:rPr>
                <w:spacing w:val="1"/>
                <w:sz w:val="20"/>
              </w:rPr>
              <w:t xml:space="preserve"> </w:t>
            </w:r>
            <w:r>
              <w:rPr>
                <w:sz w:val="20"/>
              </w:rPr>
              <w:t>and</w:t>
            </w:r>
            <w:r>
              <w:rPr>
                <w:spacing w:val="-1"/>
                <w:sz w:val="20"/>
              </w:rPr>
              <w:t xml:space="preserve"> </w:t>
            </w:r>
            <w:r>
              <w:rPr>
                <w:sz w:val="20"/>
              </w:rPr>
              <w:t>where</w:t>
            </w:r>
            <w:r>
              <w:rPr>
                <w:spacing w:val="-1"/>
                <w:sz w:val="20"/>
              </w:rPr>
              <w:t xml:space="preserve"> </w:t>
            </w:r>
            <w:r>
              <w:rPr>
                <w:sz w:val="20"/>
              </w:rPr>
              <w:t>to</w:t>
            </w:r>
            <w:r>
              <w:rPr>
                <w:spacing w:val="1"/>
                <w:sz w:val="20"/>
              </w:rPr>
              <w:t xml:space="preserve"> </w:t>
            </w:r>
            <w:r>
              <w:rPr>
                <w:sz w:val="20"/>
              </w:rPr>
              <w:t>get</w:t>
            </w:r>
            <w:r>
              <w:rPr>
                <w:spacing w:val="3"/>
                <w:sz w:val="20"/>
              </w:rPr>
              <w:t xml:space="preserve"> </w:t>
            </w:r>
            <w:r>
              <w:rPr>
                <w:sz w:val="20"/>
              </w:rPr>
              <w:t>further</w:t>
            </w:r>
            <w:r>
              <w:rPr>
                <w:spacing w:val="-2"/>
                <w:sz w:val="20"/>
              </w:rPr>
              <w:t xml:space="preserve"> </w:t>
            </w:r>
            <w:r>
              <w:rPr>
                <w:sz w:val="20"/>
              </w:rPr>
              <w:t>help)</w:t>
            </w:r>
          </w:p>
          <w:p w14:paraId="2BE7A7A8" w14:textId="7C7F0D6E" w:rsidR="00A622CC" w:rsidRDefault="00DE1F12" w:rsidP="00046F56">
            <w:pPr>
              <w:pStyle w:val="TableParagraph"/>
              <w:numPr>
                <w:ilvl w:val="0"/>
                <w:numId w:val="11"/>
              </w:numPr>
              <w:tabs>
                <w:tab w:val="left" w:pos="467"/>
                <w:tab w:val="left" w:pos="468"/>
              </w:tabs>
              <w:spacing w:before="58" w:line="276" w:lineRule="auto"/>
              <w:ind w:right="519" w:hanging="223"/>
              <w:rPr>
                <w:sz w:val="20"/>
              </w:rPr>
            </w:pPr>
            <w:r>
              <w:rPr>
                <w:sz w:val="20"/>
              </w:rPr>
              <w:t>How the different sexually transmitted infections (STIs), including HIV/AIDs, are transmitted, how risk can be reduced through</w:t>
            </w:r>
            <w:r>
              <w:rPr>
                <w:spacing w:val="-53"/>
                <w:sz w:val="20"/>
              </w:rPr>
              <w:t xml:space="preserve"> </w:t>
            </w:r>
            <w:r>
              <w:rPr>
                <w:sz w:val="20"/>
              </w:rPr>
              <w:t>safer</w:t>
            </w:r>
            <w:r>
              <w:rPr>
                <w:spacing w:val="-1"/>
                <w:sz w:val="20"/>
              </w:rPr>
              <w:t xml:space="preserve"> </w:t>
            </w:r>
            <w:r>
              <w:rPr>
                <w:sz w:val="20"/>
              </w:rPr>
              <w:t>sex (including</w:t>
            </w:r>
            <w:r>
              <w:rPr>
                <w:spacing w:val="-1"/>
                <w:sz w:val="20"/>
              </w:rPr>
              <w:t xml:space="preserve"> </w:t>
            </w:r>
            <w:r>
              <w:rPr>
                <w:sz w:val="20"/>
              </w:rPr>
              <w:t>through</w:t>
            </w:r>
            <w:r>
              <w:rPr>
                <w:spacing w:val="-2"/>
                <w:sz w:val="20"/>
              </w:rPr>
              <w:t xml:space="preserve"> </w:t>
            </w:r>
            <w:r>
              <w:rPr>
                <w:sz w:val="20"/>
              </w:rPr>
              <w:t>condom</w:t>
            </w:r>
            <w:r>
              <w:rPr>
                <w:spacing w:val="-1"/>
                <w:sz w:val="20"/>
              </w:rPr>
              <w:t xml:space="preserve"> </w:t>
            </w:r>
            <w:r>
              <w:rPr>
                <w:sz w:val="20"/>
              </w:rPr>
              <w:t>use)</w:t>
            </w:r>
            <w:r>
              <w:rPr>
                <w:spacing w:val="-1"/>
                <w:sz w:val="20"/>
              </w:rPr>
              <w:t xml:space="preserve"> </w:t>
            </w:r>
            <w:r>
              <w:rPr>
                <w:sz w:val="20"/>
              </w:rPr>
              <w:t>and</w:t>
            </w:r>
            <w:r>
              <w:rPr>
                <w:spacing w:val="1"/>
                <w:sz w:val="20"/>
              </w:rPr>
              <w:t xml:space="preserve"> </w:t>
            </w:r>
            <w:r>
              <w:rPr>
                <w:sz w:val="20"/>
              </w:rPr>
              <w:t>the importance</w:t>
            </w:r>
            <w:r>
              <w:rPr>
                <w:spacing w:val="-1"/>
                <w:sz w:val="20"/>
              </w:rPr>
              <w:t xml:space="preserve"> </w:t>
            </w:r>
            <w:r>
              <w:rPr>
                <w:sz w:val="20"/>
              </w:rPr>
              <w:t>of</w:t>
            </w:r>
            <w:r>
              <w:rPr>
                <w:spacing w:val="-1"/>
                <w:sz w:val="20"/>
              </w:rPr>
              <w:t xml:space="preserve"> </w:t>
            </w:r>
            <w:r>
              <w:rPr>
                <w:sz w:val="20"/>
              </w:rPr>
              <w:t>and</w:t>
            </w:r>
            <w:r>
              <w:rPr>
                <w:spacing w:val="-2"/>
                <w:sz w:val="20"/>
              </w:rPr>
              <w:t xml:space="preserve"> </w:t>
            </w:r>
            <w:r>
              <w:rPr>
                <w:sz w:val="20"/>
              </w:rPr>
              <w:t>facts about</w:t>
            </w:r>
            <w:r>
              <w:rPr>
                <w:spacing w:val="-1"/>
                <w:sz w:val="20"/>
              </w:rPr>
              <w:t xml:space="preserve"> </w:t>
            </w:r>
            <w:r w:rsidR="001E0B5C">
              <w:rPr>
                <w:sz w:val="20"/>
              </w:rPr>
              <w:t>testing.</w:t>
            </w:r>
          </w:p>
          <w:p w14:paraId="7117A5F4" w14:textId="2D2E41BF" w:rsidR="00A622CC" w:rsidRDefault="00DE1F12" w:rsidP="00046F56">
            <w:pPr>
              <w:pStyle w:val="TableParagraph"/>
              <w:numPr>
                <w:ilvl w:val="0"/>
                <w:numId w:val="11"/>
              </w:numPr>
              <w:tabs>
                <w:tab w:val="left" w:pos="467"/>
                <w:tab w:val="left" w:pos="468"/>
              </w:tabs>
              <w:spacing w:before="60" w:line="276" w:lineRule="auto"/>
              <w:ind w:hanging="223"/>
              <w:rPr>
                <w:sz w:val="20"/>
              </w:rPr>
            </w:pPr>
            <w:r>
              <w:rPr>
                <w:sz w:val="20"/>
              </w:rPr>
              <w:t>About</w:t>
            </w:r>
            <w:r>
              <w:rPr>
                <w:spacing w:val="-3"/>
                <w:sz w:val="20"/>
              </w:rPr>
              <w:t xml:space="preserve"> </w:t>
            </w:r>
            <w:r>
              <w:rPr>
                <w:sz w:val="20"/>
              </w:rPr>
              <w:t>the</w:t>
            </w:r>
            <w:r>
              <w:rPr>
                <w:spacing w:val="-2"/>
                <w:sz w:val="20"/>
              </w:rPr>
              <w:t xml:space="preserve"> </w:t>
            </w:r>
            <w:r>
              <w:rPr>
                <w:sz w:val="20"/>
              </w:rPr>
              <w:t>prevalence</w:t>
            </w:r>
            <w:r>
              <w:rPr>
                <w:spacing w:val="-3"/>
                <w:sz w:val="20"/>
              </w:rPr>
              <w:t xml:space="preserve"> </w:t>
            </w:r>
            <w:r>
              <w:rPr>
                <w:sz w:val="20"/>
              </w:rPr>
              <w:t>of</w:t>
            </w:r>
            <w:r>
              <w:rPr>
                <w:spacing w:val="-2"/>
                <w:sz w:val="20"/>
              </w:rPr>
              <w:t xml:space="preserve"> </w:t>
            </w:r>
            <w:r>
              <w:rPr>
                <w:sz w:val="20"/>
              </w:rPr>
              <w:t>some</w:t>
            </w:r>
            <w:r>
              <w:rPr>
                <w:spacing w:val="-1"/>
                <w:sz w:val="20"/>
              </w:rPr>
              <w:t xml:space="preserve"> </w:t>
            </w:r>
            <w:r>
              <w:rPr>
                <w:sz w:val="20"/>
              </w:rPr>
              <w:t>STIs,</w:t>
            </w:r>
            <w:r>
              <w:rPr>
                <w:spacing w:val="-2"/>
                <w:sz w:val="20"/>
              </w:rPr>
              <w:t xml:space="preserve"> </w:t>
            </w:r>
            <w:r>
              <w:rPr>
                <w:sz w:val="20"/>
              </w:rPr>
              <w:t>the</w:t>
            </w:r>
            <w:r>
              <w:rPr>
                <w:spacing w:val="-1"/>
                <w:sz w:val="20"/>
              </w:rPr>
              <w:t xml:space="preserve"> </w:t>
            </w:r>
            <w:r>
              <w:rPr>
                <w:sz w:val="20"/>
              </w:rPr>
              <w:t>impact</w:t>
            </w:r>
            <w:r>
              <w:rPr>
                <w:spacing w:val="-2"/>
                <w:sz w:val="20"/>
              </w:rPr>
              <w:t xml:space="preserve"> </w:t>
            </w:r>
            <w:r>
              <w:rPr>
                <w:sz w:val="20"/>
              </w:rPr>
              <w:t>they</w:t>
            </w:r>
            <w:r>
              <w:rPr>
                <w:spacing w:val="-2"/>
                <w:sz w:val="20"/>
              </w:rPr>
              <w:t xml:space="preserve"> </w:t>
            </w:r>
            <w:r>
              <w:rPr>
                <w:sz w:val="20"/>
              </w:rPr>
              <w:t>can</w:t>
            </w:r>
            <w:r>
              <w:rPr>
                <w:spacing w:val="-2"/>
                <w:sz w:val="20"/>
              </w:rPr>
              <w:t xml:space="preserve"> </w:t>
            </w:r>
            <w:r>
              <w:rPr>
                <w:sz w:val="20"/>
              </w:rPr>
              <w:t>have</w:t>
            </w:r>
            <w:r>
              <w:rPr>
                <w:spacing w:val="-3"/>
                <w:sz w:val="20"/>
              </w:rPr>
              <w:t xml:space="preserve"> </w:t>
            </w:r>
            <w:r>
              <w:rPr>
                <w:sz w:val="20"/>
              </w:rPr>
              <w:t>on those</w:t>
            </w:r>
            <w:r>
              <w:rPr>
                <w:spacing w:val="-1"/>
                <w:sz w:val="20"/>
              </w:rPr>
              <w:t xml:space="preserve"> </w:t>
            </w:r>
            <w:r>
              <w:rPr>
                <w:sz w:val="20"/>
              </w:rPr>
              <w:t>who contract</w:t>
            </w:r>
            <w:r>
              <w:rPr>
                <w:spacing w:val="-3"/>
                <w:sz w:val="20"/>
              </w:rPr>
              <w:t xml:space="preserve"> </w:t>
            </w:r>
            <w:r>
              <w:rPr>
                <w:sz w:val="20"/>
              </w:rPr>
              <w:t>them and</w:t>
            </w:r>
            <w:r>
              <w:rPr>
                <w:spacing w:val="-2"/>
                <w:sz w:val="20"/>
              </w:rPr>
              <w:t xml:space="preserve"> </w:t>
            </w:r>
            <w:r>
              <w:rPr>
                <w:sz w:val="20"/>
              </w:rPr>
              <w:t>key</w:t>
            </w:r>
            <w:r>
              <w:rPr>
                <w:spacing w:val="-2"/>
                <w:sz w:val="20"/>
              </w:rPr>
              <w:t xml:space="preserve"> </w:t>
            </w:r>
            <w:r>
              <w:rPr>
                <w:sz w:val="20"/>
              </w:rPr>
              <w:t>facts</w:t>
            </w:r>
            <w:r>
              <w:rPr>
                <w:spacing w:val="-1"/>
                <w:sz w:val="20"/>
              </w:rPr>
              <w:t xml:space="preserve"> </w:t>
            </w:r>
            <w:r>
              <w:rPr>
                <w:sz w:val="20"/>
              </w:rPr>
              <w:t>about</w:t>
            </w:r>
            <w:r>
              <w:rPr>
                <w:spacing w:val="-3"/>
                <w:sz w:val="20"/>
              </w:rPr>
              <w:t xml:space="preserve"> </w:t>
            </w:r>
            <w:r w:rsidR="001E0B5C">
              <w:rPr>
                <w:sz w:val="20"/>
              </w:rPr>
              <w:t>treatment.</w:t>
            </w:r>
          </w:p>
          <w:p w14:paraId="33467E3F" w14:textId="77777777" w:rsidR="00A622CC" w:rsidRDefault="00DE1F12" w:rsidP="00046F56">
            <w:pPr>
              <w:pStyle w:val="TableParagraph"/>
              <w:numPr>
                <w:ilvl w:val="0"/>
                <w:numId w:val="11"/>
              </w:numPr>
              <w:tabs>
                <w:tab w:val="left" w:pos="467"/>
                <w:tab w:val="left" w:pos="468"/>
              </w:tabs>
              <w:spacing w:before="58" w:line="276" w:lineRule="auto"/>
              <w:ind w:hanging="223"/>
              <w:rPr>
                <w:sz w:val="20"/>
              </w:rPr>
            </w:pPr>
            <w:r>
              <w:rPr>
                <w:sz w:val="20"/>
              </w:rPr>
              <w:t>How</w:t>
            </w:r>
            <w:r>
              <w:rPr>
                <w:spacing w:val="-3"/>
                <w:sz w:val="20"/>
              </w:rPr>
              <w:t xml:space="preserve"> </w:t>
            </w:r>
            <w:r>
              <w:rPr>
                <w:sz w:val="20"/>
              </w:rPr>
              <w:t>the</w:t>
            </w:r>
            <w:r>
              <w:rPr>
                <w:spacing w:val="-2"/>
                <w:sz w:val="20"/>
              </w:rPr>
              <w:t xml:space="preserve"> </w:t>
            </w:r>
            <w:r>
              <w:rPr>
                <w:sz w:val="20"/>
              </w:rPr>
              <w:t>use</w:t>
            </w:r>
            <w:r>
              <w:rPr>
                <w:spacing w:val="-1"/>
                <w:sz w:val="20"/>
              </w:rPr>
              <w:t xml:space="preserve"> </w:t>
            </w:r>
            <w:r>
              <w:rPr>
                <w:sz w:val="20"/>
              </w:rPr>
              <w:t>of</w:t>
            </w:r>
            <w:r>
              <w:rPr>
                <w:spacing w:val="-2"/>
                <w:sz w:val="20"/>
              </w:rPr>
              <w:t xml:space="preserve"> </w:t>
            </w:r>
            <w:r>
              <w:rPr>
                <w:sz w:val="20"/>
              </w:rPr>
              <w:t>alcohol</w:t>
            </w:r>
            <w:r>
              <w:rPr>
                <w:spacing w:val="-2"/>
                <w:sz w:val="20"/>
              </w:rPr>
              <w:t xml:space="preserve"> </w:t>
            </w:r>
            <w:r>
              <w:rPr>
                <w:sz w:val="20"/>
              </w:rPr>
              <w:t>and drugs</w:t>
            </w:r>
            <w:r>
              <w:rPr>
                <w:spacing w:val="-2"/>
                <w:sz w:val="20"/>
              </w:rPr>
              <w:t xml:space="preserve"> </w:t>
            </w:r>
            <w:r>
              <w:rPr>
                <w:sz w:val="20"/>
              </w:rPr>
              <w:t>can lead</w:t>
            </w:r>
            <w:r>
              <w:rPr>
                <w:spacing w:val="-3"/>
                <w:sz w:val="20"/>
              </w:rPr>
              <w:t xml:space="preserve"> </w:t>
            </w:r>
            <w:r>
              <w:rPr>
                <w:sz w:val="20"/>
              </w:rPr>
              <w:t>to</w:t>
            </w:r>
            <w:r>
              <w:rPr>
                <w:spacing w:val="-2"/>
                <w:sz w:val="20"/>
              </w:rPr>
              <w:t xml:space="preserve"> </w:t>
            </w:r>
            <w:r>
              <w:rPr>
                <w:sz w:val="20"/>
              </w:rPr>
              <w:t>risky</w:t>
            </w:r>
            <w:r>
              <w:rPr>
                <w:spacing w:val="-2"/>
                <w:sz w:val="20"/>
              </w:rPr>
              <w:t xml:space="preserve"> </w:t>
            </w:r>
            <w:r>
              <w:rPr>
                <w:sz w:val="20"/>
              </w:rPr>
              <w:t>sexual</w:t>
            </w:r>
            <w:r>
              <w:rPr>
                <w:spacing w:val="-1"/>
                <w:sz w:val="20"/>
              </w:rPr>
              <w:t xml:space="preserve"> </w:t>
            </w:r>
            <w:r>
              <w:rPr>
                <w:sz w:val="20"/>
              </w:rPr>
              <w:t>behaviour</w:t>
            </w:r>
          </w:p>
          <w:p w14:paraId="3266136D" w14:textId="77777777" w:rsidR="00A622CC" w:rsidRDefault="00DE1F12" w:rsidP="00046F56">
            <w:pPr>
              <w:pStyle w:val="TableParagraph"/>
              <w:numPr>
                <w:ilvl w:val="0"/>
                <w:numId w:val="11"/>
              </w:numPr>
              <w:tabs>
                <w:tab w:val="left" w:pos="467"/>
                <w:tab w:val="left" w:pos="468"/>
              </w:tabs>
              <w:spacing w:before="60" w:line="276" w:lineRule="auto"/>
              <w:ind w:hanging="223"/>
              <w:rPr>
                <w:sz w:val="20"/>
              </w:rPr>
            </w:pPr>
            <w:r>
              <w:rPr>
                <w:sz w:val="20"/>
              </w:rPr>
              <w:t>How</w:t>
            </w:r>
            <w:r>
              <w:rPr>
                <w:spacing w:val="-3"/>
                <w:sz w:val="20"/>
              </w:rPr>
              <w:t xml:space="preserve"> </w:t>
            </w:r>
            <w:r>
              <w:rPr>
                <w:sz w:val="20"/>
              </w:rPr>
              <w:t>to get</w:t>
            </w:r>
            <w:r>
              <w:rPr>
                <w:spacing w:val="-1"/>
                <w:sz w:val="20"/>
              </w:rPr>
              <w:t xml:space="preserve"> </w:t>
            </w:r>
            <w:r>
              <w:rPr>
                <w:sz w:val="20"/>
              </w:rPr>
              <w:t>further</w:t>
            </w:r>
            <w:r>
              <w:rPr>
                <w:spacing w:val="-2"/>
                <w:sz w:val="20"/>
              </w:rPr>
              <w:t xml:space="preserve"> </w:t>
            </w:r>
            <w:r>
              <w:rPr>
                <w:sz w:val="20"/>
              </w:rPr>
              <w:t>advice,</w:t>
            </w:r>
            <w:r>
              <w:rPr>
                <w:spacing w:val="-2"/>
                <w:sz w:val="20"/>
              </w:rPr>
              <w:t xml:space="preserve"> </w:t>
            </w:r>
            <w:r>
              <w:rPr>
                <w:sz w:val="20"/>
              </w:rPr>
              <w:t>including</w:t>
            </w:r>
            <w:r>
              <w:rPr>
                <w:spacing w:val="-1"/>
                <w:sz w:val="20"/>
              </w:rPr>
              <w:t xml:space="preserve"> </w:t>
            </w:r>
            <w:r>
              <w:rPr>
                <w:sz w:val="20"/>
              </w:rPr>
              <w:t>how</w:t>
            </w:r>
            <w:r>
              <w:rPr>
                <w:spacing w:val="1"/>
                <w:sz w:val="20"/>
              </w:rPr>
              <w:t xml:space="preserve"> </w:t>
            </w:r>
            <w:r>
              <w:rPr>
                <w:sz w:val="20"/>
              </w:rPr>
              <w:t>and</w:t>
            </w:r>
            <w:r>
              <w:rPr>
                <w:spacing w:val="-3"/>
                <w:sz w:val="20"/>
              </w:rPr>
              <w:t xml:space="preserve"> </w:t>
            </w:r>
            <w:r>
              <w:rPr>
                <w:sz w:val="20"/>
              </w:rPr>
              <w:t>where</w:t>
            </w:r>
            <w:r>
              <w:rPr>
                <w:spacing w:val="-2"/>
                <w:sz w:val="20"/>
              </w:rPr>
              <w:t xml:space="preserve"> </w:t>
            </w:r>
            <w:r>
              <w:rPr>
                <w:sz w:val="20"/>
              </w:rPr>
              <w:t>to</w:t>
            </w:r>
            <w:r>
              <w:rPr>
                <w:spacing w:val="2"/>
                <w:sz w:val="20"/>
              </w:rPr>
              <w:t xml:space="preserve"> </w:t>
            </w:r>
            <w:r>
              <w:rPr>
                <w:sz w:val="20"/>
              </w:rPr>
              <w:t>access</w:t>
            </w:r>
            <w:r>
              <w:rPr>
                <w:spacing w:val="-2"/>
                <w:sz w:val="20"/>
              </w:rPr>
              <w:t xml:space="preserve"> </w:t>
            </w:r>
            <w:r>
              <w:rPr>
                <w:sz w:val="20"/>
              </w:rPr>
              <w:t>confidential</w:t>
            </w:r>
            <w:r>
              <w:rPr>
                <w:spacing w:val="-3"/>
                <w:sz w:val="20"/>
              </w:rPr>
              <w:t xml:space="preserve"> </w:t>
            </w:r>
            <w:r>
              <w:rPr>
                <w:sz w:val="20"/>
              </w:rPr>
              <w:t>sexual</w:t>
            </w:r>
            <w:r>
              <w:rPr>
                <w:spacing w:val="-2"/>
                <w:sz w:val="20"/>
              </w:rPr>
              <w:t xml:space="preserve"> </w:t>
            </w:r>
            <w:r>
              <w:rPr>
                <w:sz w:val="20"/>
              </w:rPr>
              <w:t>and</w:t>
            </w:r>
            <w:r>
              <w:rPr>
                <w:spacing w:val="-2"/>
                <w:sz w:val="20"/>
              </w:rPr>
              <w:t xml:space="preserve"> </w:t>
            </w:r>
            <w:r>
              <w:rPr>
                <w:sz w:val="20"/>
              </w:rPr>
              <w:t>reproductive</w:t>
            </w:r>
            <w:r>
              <w:rPr>
                <w:spacing w:val="-2"/>
                <w:sz w:val="20"/>
              </w:rPr>
              <w:t xml:space="preserve"> </w:t>
            </w:r>
            <w:r>
              <w:rPr>
                <w:sz w:val="20"/>
              </w:rPr>
              <w:t>health</w:t>
            </w:r>
            <w:r>
              <w:rPr>
                <w:spacing w:val="-1"/>
                <w:sz w:val="20"/>
              </w:rPr>
              <w:t xml:space="preserve"> </w:t>
            </w:r>
            <w:r>
              <w:rPr>
                <w:sz w:val="20"/>
              </w:rPr>
              <w:t>advice</w:t>
            </w:r>
            <w:r>
              <w:rPr>
                <w:spacing w:val="-2"/>
                <w:sz w:val="20"/>
              </w:rPr>
              <w:t xml:space="preserve"> </w:t>
            </w:r>
            <w:r>
              <w:rPr>
                <w:sz w:val="20"/>
              </w:rPr>
              <w:t>and treatment</w:t>
            </w:r>
          </w:p>
        </w:tc>
      </w:tr>
    </w:tbl>
    <w:p w14:paraId="60FDE4FA" w14:textId="77777777" w:rsidR="00A622CC" w:rsidRDefault="00A622CC" w:rsidP="001E6CAB">
      <w:pPr>
        <w:spacing w:line="276" w:lineRule="auto"/>
        <w:rPr>
          <w:sz w:val="20"/>
        </w:rPr>
        <w:sectPr w:rsidR="00A622CC">
          <w:pgSz w:w="16840" w:h="11910" w:orient="landscape"/>
          <w:pgMar w:top="1060" w:right="1320" w:bottom="780" w:left="1340" w:header="715" w:footer="586" w:gutter="0"/>
          <w:cols w:space="720"/>
        </w:sectPr>
      </w:pPr>
    </w:p>
    <w:p w14:paraId="5A57CAEF" w14:textId="751125D6" w:rsidR="00174407" w:rsidRDefault="00174407" w:rsidP="001E6CAB">
      <w:pPr>
        <w:pStyle w:val="BodyText"/>
        <w:spacing w:before="2" w:line="276" w:lineRule="auto"/>
        <w:ind w:left="112" w:right="114"/>
        <w:jc w:val="both"/>
      </w:pPr>
    </w:p>
    <w:p w14:paraId="2DE57BFA" w14:textId="57D1FBC3" w:rsidR="00174407" w:rsidRDefault="00174407" w:rsidP="001E6CAB">
      <w:pPr>
        <w:pStyle w:val="BodyText"/>
        <w:spacing w:before="2" w:line="276" w:lineRule="auto"/>
        <w:ind w:left="112" w:right="114"/>
        <w:jc w:val="both"/>
      </w:pPr>
    </w:p>
    <w:p w14:paraId="2DB44ECB" w14:textId="793F8B3F" w:rsidR="00174407" w:rsidRDefault="00174407" w:rsidP="001E6CAB">
      <w:pPr>
        <w:pStyle w:val="BodyText"/>
        <w:spacing w:before="2" w:line="276" w:lineRule="auto"/>
        <w:ind w:left="112" w:right="114"/>
        <w:jc w:val="both"/>
      </w:pPr>
    </w:p>
    <w:p w14:paraId="15CDF75C" w14:textId="1997477C" w:rsidR="00174407" w:rsidRDefault="00174407" w:rsidP="001E6CAB">
      <w:pPr>
        <w:pStyle w:val="BodyText"/>
        <w:spacing w:before="2" w:line="276" w:lineRule="auto"/>
        <w:ind w:left="112" w:right="114"/>
        <w:jc w:val="both"/>
      </w:pPr>
    </w:p>
    <w:p w14:paraId="5C5C94D6" w14:textId="77777777" w:rsidR="00174407" w:rsidRPr="00174407" w:rsidRDefault="00174407" w:rsidP="001E6CAB">
      <w:pPr>
        <w:widowControl/>
        <w:adjustRightInd w:val="0"/>
        <w:spacing w:line="276" w:lineRule="auto"/>
        <w:ind w:left="720"/>
        <w:rPr>
          <w:rFonts w:asciiTheme="minorHAnsi" w:eastAsia="Calibri" w:hAnsiTheme="minorHAnsi" w:cstheme="minorHAnsi"/>
          <w:lang w:val="en-GB"/>
        </w:rPr>
      </w:pPr>
    </w:p>
    <w:p w14:paraId="107A1352" w14:textId="77777777" w:rsidR="00174407" w:rsidRPr="00174407" w:rsidRDefault="00174407" w:rsidP="001E6CAB">
      <w:pPr>
        <w:widowControl/>
        <w:autoSpaceDE/>
        <w:autoSpaceDN/>
        <w:spacing w:after="200" w:line="276" w:lineRule="auto"/>
        <w:rPr>
          <w:rFonts w:ascii="Century Gothic" w:eastAsia="Times New Roman" w:hAnsi="Century Gothic" w:cs="Calibri"/>
          <w:sz w:val="24"/>
          <w:szCs w:val="24"/>
          <w:lang w:val="en-GB"/>
        </w:rPr>
      </w:pPr>
    </w:p>
    <w:p w14:paraId="2915E8E8" w14:textId="77777777" w:rsidR="00174407" w:rsidRPr="00174407" w:rsidRDefault="00174407" w:rsidP="001E6CAB">
      <w:pPr>
        <w:widowControl/>
        <w:autoSpaceDE/>
        <w:autoSpaceDN/>
        <w:spacing w:after="200" w:line="276" w:lineRule="auto"/>
        <w:rPr>
          <w:rFonts w:ascii="Century Gothic" w:eastAsia="Times New Roman" w:hAnsi="Century Gothic" w:cs="Times New Roman"/>
          <w:b/>
          <w:sz w:val="24"/>
          <w:szCs w:val="24"/>
          <w:lang w:val="en-AU"/>
        </w:rPr>
      </w:pPr>
    </w:p>
    <w:p w14:paraId="5B9E2953" w14:textId="77777777" w:rsidR="00174407" w:rsidRDefault="00174407" w:rsidP="001E6CAB">
      <w:pPr>
        <w:pStyle w:val="BodyText"/>
        <w:spacing w:before="2" w:line="276" w:lineRule="auto"/>
        <w:ind w:left="112" w:right="114"/>
        <w:jc w:val="both"/>
      </w:pPr>
    </w:p>
    <w:p w14:paraId="163A5C27" w14:textId="77777777" w:rsidR="00A622CC" w:rsidRDefault="00A622CC" w:rsidP="001E6CAB">
      <w:pPr>
        <w:pStyle w:val="BodyText"/>
        <w:spacing w:before="10" w:line="276" w:lineRule="auto"/>
        <w:rPr>
          <w:sz w:val="21"/>
        </w:rPr>
      </w:pPr>
    </w:p>
    <w:p w14:paraId="298082B5" w14:textId="77777777" w:rsidR="00A622CC" w:rsidRDefault="00A622CC" w:rsidP="001E6CAB">
      <w:pPr>
        <w:pStyle w:val="BodyText"/>
        <w:spacing w:before="2" w:line="276" w:lineRule="auto"/>
        <w:rPr>
          <w:sz w:val="7"/>
        </w:rPr>
      </w:pPr>
    </w:p>
    <w:sectPr w:rsidR="00A622CC">
      <w:headerReference w:type="default" r:id="rId26"/>
      <w:footerReference w:type="default" r:id="rId27"/>
      <w:pgSz w:w="11910" w:h="16840"/>
      <w:pgMar w:top="1400" w:right="1020" w:bottom="780" w:left="1020" w:header="715" w:footer="58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FEEB0F" w14:textId="77777777" w:rsidR="00D42BF2" w:rsidRDefault="00D42BF2">
      <w:r>
        <w:separator/>
      </w:r>
    </w:p>
  </w:endnote>
  <w:endnote w:type="continuationSeparator" w:id="0">
    <w:p w14:paraId="400CED4D" w14:textId="77777777" w:rsidR="00D42BF2" w:rsidRDefault="00D42B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radley Hand ITC">
    <w:panose1 w:val="03070402050302030203"/>
    <w:charset w:val="00"/>
    <w:family w:val="script"/>
    <w:pitch w:val="variable"/>
    <w:sig w:usb0="00000003" w:usb1="00000000" w:usb2="00000000" w:usb3="00000000" w:csb0="00000001" w:csb1="00000000"/>
  </w:font>
  <w:font w:name="Edwardian Script ITC">
    <w:panose1 w:val="030303020407070D0804"/>
    <w:charset w:val="00"/>
    <w:family w:val="script"/>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C23472" w14:textId="012D0EB1" w:rsidR="00F8030D" w:rsidRDefault="00F8030D">
    <w:pPr>
      <w:pStyle w:val="Footer"/>
    </w:pPr>
  </w:p>
  <w:p w14:paraId="337DE526" w14:textId="19D425FE" w:rsidR="00A622CC" w:rsidRDefault="00A622CC">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872466" w14:textId="2DF5D931" w:rsidR="00A622CC" w:rsidRDefault="00071D55">
    <w:pPr>
      <w:pStyle w:val="BodyText"/>
      <w:spacing w:line="14" w:lineRule="auto"/>
      <w:rPr>
        <w:sz w:val="20"/>
      </w:rPr>
    </w:pPr>
    <w:r>
      <w:rPr>
        <w:noProof/>
      </w:rPr>
      <mc:AlternateContent>
        <mc:Choice Requires="wps">
          <w:drawing>
            <wp:anchor distT="0" distB="0" distL="114300" distR="114300" simplePos="0" relativeHeight="487091200" behindDoc="1" locked="0" layoutInCell="1" allowOverlap="1" wp14:anchorId="5D098D26" wp14:editId="321D6D46">
              <wp:simplePos x="0" y="0"/>
              <wp:positionH relativeFrom="page">
                <wp:posOffset>876300</wp:posOffset>
              </wp:positionH>
              <wp:positionV relativeFrom="page">
                <wp:posOffset>7048500</wp:posOffset>
              </wp:positionV>
              <wp:extent cx="173990" cy="124460"/>
              <wp:effectExtent l="0" t="0" r="0" b="0"/>
              <wp:wrapNone/>
              <wp:docPr id="1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990" cy="124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E73253" w14:textId="5B731014" w:rsidR="00A622CC" w:rsidRDefault="00A622CC">
                          <w:pPr>
                            <w:spacing w:before="14"/>
                            <w:ind w:left="60"/>
                            <w:rPr>
                              <w:sz w:val="1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098D26" id="_x0000_t202" coordsize="21600,21600" o:spt="202" path="m,l,21600r21600,l21600,xe">
              <v:stroke joinstyle="miter"/>
              <v:path gradientshapeok="t" o:connecttype="rect"/>
            </v:shapetype>
            <v:shape id="Text Box 6" o:spid="_x0000_s1028" type="#_x0000_t202" style="position:absolute;margin-left:69pt;margin-top:555pt;width:13.7pt;height:9.8pt;z-index:-16225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" filled="f" stroked="f">
              <v:textbox inset="0,0,0,0">
                <w:txbxContent>
                  <w:p w14:paraId="7CE73253" w14:textId="5B731014" w:rsidR="00A622CC" w:rsidRDefault="00A622CC">
                    <w:pPr>
                      <w:spacing w:before="14"/>
                      <w:ind w:left="60"/>
                      <w:rPr>
                        <w:sz w:val="14"/>
                      </w:rPr>
                    </w:pPr>
                  </w:p>
                </w:txbxContent>
              </v:textbox>
              <w10:wrap anchorx="page" anchory="page"/>
            </v:shape>
          </w:pict>
        </mc:Fallback>
      </mc:AlternateContent>
    </w:r>
    <w:r>
      <w:rPr>
        <w:noProof/>
      </w:rPr>
      <mc:AlternateContent>
        <mc:Choice Requires="wps">
          <w:drawing>
            <wp:anchor distT="0" distB="0" distL="114300" distR="114300" simplePos="0" relativeHeight="487091712" behindDoc="1" locked="0" layoutInCell="1" allowOverlap="1" wp14:anchorId="5278CCF6" wp14:editId="1B02D806">
              <wp:simplePos x="0" y="0"/>
              <wp:positionH relativeFrom="page">
                <wp:posOffset>5977255</wp:posOffset>
              </wp:positionH>
              <wp:positionV relativeFrom="page">
                <wp:posOffset>7048500</wp:posOffset>
              </wp:positionV>
              <wp:extent cx="681355" cy="124460"/>
              <wp:effectExtent l="0" t="0" r="0" b="0"/>
              <wp:wrapNone/>
              <wp:docPr id="1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355" cy="124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735ED7" w14:textId="642A3D0E" w:rsidR="00A622CC" w:rsidRDefault="00A622CC">
                          <w:pPr>
                            <w:spacing w:before="14"/>
                            <w:ind w:left="20"/>
                            <w:rPr>
                              <w:sz w:val="1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78CCF6" id="Text Box 5" o:spid="_x0000_s1029" type="#_x0000_t202" style="position:absolute;margin-left:470.65pt;margin-top:555pt;width:53.65pt;height:9.8pt;z-index:-16224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" filled="f" stroked="f">
              <v:textbox inset="0,0,0,0">
                <w:txbxContent>
                  <w:p w14:paraId="4A735ED7" w14:textId="642A3D0E" w:rsidR="00A622CC" w:rsidRDefault="00A622CC">
                    <w:pPr>
                      <w:spacing w:before="14"/>
                      <w:ind w:left="20"/>
                      <w:rPr>
                        <w:sz w:val="14"/>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BC417D" w14:textId="6DB1F1A1" w:rsidR="00A622CC" w:rsidRDefault="00071D55">
    <w:pPr>
      <w:pStyle w:val="BodyText"/>
      <w:spacing w:line="14" w:lineRule="auto"/>
      <w:rPr>
        <w:sz w:val="20"/>
      </w:rPr>
    </w:pPr>
    <w:r>
      <w:rPr>
        <w:noProof/>
      </w:rPr>
      <mc:AlternateContent>
        <mc:Choice Requires="wps">
          <w:drawing>
            <wp:anchor distT="0" distB="0" distL="114300" distR="114300" simplePos="0" relativeHeight="487093248" behindDoc="1" locked="0" layoutInCell="1" allowOverlap="1" wp14:anchorId="0A3FC155" wp14:editId="48BA676B">
              <wp:simplePos x="0" y="0"/>
              <wp:positionH relativeFrom="page">
                <wp:posOffset>681355</wp:posOffset>
              </wp:positionH>
              <wp:positionV relativeFrom="page">
                <wp:posOffset>10180320</wp:posOffset>
              </wp:positionV>
              <wp:extent cx="173990" cy="12446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990" cy="124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589350" w14:textId="77777777" w:rsidR="00A622CC" w:rsidRDefault="00DE1F12">
                          <w:pPr>
                            <w:spacing w:before="14"/>
                            <w:ind w:left="60"/>
                            <w:rPr>
                              <w:sz w:val="14"/>
                            </w:rPr>
                          </w:pPr>
                          <w:r>
                            <w:fldChar w:fldCharType="begin"/>
                          </w:r>
                          <w:r>
                            <w:rPr>
                              <w:sz w:val="14"/>
                            </w:rPr>
                            <w:instrText xml:space="preserve"> PAGE </w:instrText>
                          </w:r>
                          <w:r>
                            <w:fldChar w:fldCharType="separate"/>
                          </w:r>
                          <w:r>
                            <w:t>18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3FC155" id="_x0000_t202" coordsize="21600,21600" o:spt="202" path="m,l,21600r21600,l21600,xe">
              <v:stroke joinstyle="miter"/>
              <v:path gradientshapeok="t" o:connecttype="rect"/>
            </v:shapetype>
            <v:shape id="Text Box 2" o:spid="_x0000_s1031" type="#_x0000_t202" style="position:absolute;margin-left:53.65pt;margin-top:801.6pt;width:13.7pt;height:9.8pt;z-index:-16223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" filled="f" stroked="f">
              <v:textbox inset="0,0,0,0">
                <w:txbxContent>
                  <w:p w14:paraId="2F589350" w14:textId="77777777" w:rsidR="00A622CC" w:rsidRDefault="00DE1F12">
                    <w:pPr>
                      <w:spacing w:before="14"/>
                      <w:ind w:left="60"/>
                      <w:rPr>
                        <w:sz w:val="14"/>
                      </w:rPr>
                    </w:pPr>
                    <w:r>
                      <w:fldChar w:fldCharType="begin"/>
                    </w:r>
                    <w:r>
                      <w:rPr>
                        <w:sz w:val="14"/>
                      </w:rPr>
                      <w:instrText xml:space="preserve"> PAGE </w:instrText>
                    </w:r>
                    <w:r>
                      <w:fldChar w:fldCharType="separate"/>
                    </w:r>
                    <w:r>
                      <w:t>18</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637E94" w14:textId="77777777" w:rsidR="00D42BF2" w:rsidRDefault="00D42BF2">
      <w:r>
        <w:separator/>
      </w:r>
    </w:p>
  </w:footnote>
  <w:footnote w:type="continuationSeparator" w:id="0">
    <w:p w14:paraId="43594D00" w14:textId="77777777" w:rsidR="00D42BF2" w:rsidRDefault="00D42B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CE62DB" w14:textId="6DE5D73E" w:rsidR="00A622CC" w:rsidRDefault="00071D55">
    <w:pPr>
      <w:pStyle w:val="BodyText"/>
      <w:spacing w:line="14" w:lineRule="auto"/>
      <w:rPr>
        <w:sz w:val="20"/>
      </w:rPr>
    </w:pPr>
    <w:r>
      <w:rPr>
        <w:noProof/>
      </w:rPr>
      <mc:AlternateContent>
        <mc:Choice Requires="wps">
          <w:drawing>
            <wp:anchor distT="0" distB="0" distL="114300" distR="114300" simplePos="0" relativeHeight="487088128" behindDoc="1" locked="0" layoutInCell="1" allowOverlap="1" wp14:anchorId="72E469E2" wp14:editId="002D88CD">
              <wp:simplePos x="0" y="0"/>
              <wp:positionH relativeFrom="page">
                <wp:posOffset>701040</wp:posOffset>
              </wp:positionH>
              <wp:positionV relativeFrom="page">
                <wp:posOffset>621665</wp:posOffset>
              </wp:positionV>
              <wp:extent cx="6158230" cy="8890"/>
              <wp:effectExtent l="0" t="0" r="0" b="0"/>
              <wp:wrapNone/>
              <wp:docPr id="24"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823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FBD5DE" id="Rectangle 12" o:spid="_x0000_s1026" style="position:absolute;margin-left:55.2pt;margin-top:48.95pt;width:484.9pt;height:.7pt;z-index:-16228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" fillcolor="black" stroked="f">
              <w10:wrap anchorx="page" anchory="page"/>
            </v:rect>
          </w:pict>
        </mc:Fallback>
      </mc:AlternateContent>
    </w:r>
    <w:r>
      <w:rPr>
        <w:noProof/>
      </w:rPr>
      <mc:AlternateContent>
        <mc:Choice Requires="wps">
          <w:drawing>
            <wp:anchor distT="0" distB="0" distL="114300" distR="114300" simplePos="0" relativeHeight="487088640" behindDoc="1" locked="0" layoutInCell="1" allowOverlap="1" wp14:anchorId="3FBEEBA0" wp14:editId="004BADF2">
              <wp:simplePos x="0" y="0"/>
              <wp:positionH relativeFrom="page">
                <wp:posOffset>706755</wp:posOffset>
              </wp:positionH>
              <wp:positionV relativeFrom="page">
                <wp:posOffset>441325</wp:posOffset>
              </wp:positionV>
              <wp:extent cx="3101975" cy="182245"/>
              <wp:effectExtent l="0" t="0" r="0" b="0"/>
              <wp:wrapNone/>
              <wp:docPr id="2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197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103BE0" w14:textId="34CC7457" w:rsidR="00A622CC" w:rsidRDefault="00DE1F12">
                          <w:pPr>
                            <w:spacing w:before="13"/>
                            <w:ind w:left="20"/>
                            <w:rPr>
                              <w:rFonts w:ascii="Arial"/>
                              <w:b/>
                            </w:rPr>
                          </w:pPr>
                          <w:r>
                            <w:rPr>
                              <w:rFonts w:ascii="Arial"/>
                              <w:b/>
                            </w:rPr>
                            <w:t>Relationships</w:t>
                          </w:r>
                          <w:r>
                            <w:rPr>
                              <w:rFonts w:ascii="Arial"/>
                              <w:b/>
                              <w:spacing w:val="-1"/>
                            </w:rPr>
                            <w:t xml:space="preserve"> </w:t>
                          </w:r>
                          <w:r>
                            <w:rPr>
                              <w:rFonts w:ascii="Arial"/>
                              <w:b/>
                            </w:rPr>
                            <w:t>and</w:t>
                          </w:r>
                          <w:r>
                            <w:rPr>
                              <w:rFonts w:ascii="Arial"/>
                              <w:b/>
                              <w:spacing w:val="-3"/>
                            </w:rPr>
                            <w:t xml:space="preserve"> </w:t>
                          </w:r>
                          <w:r w:rsidR="006961DF">
                            <w:rPr>
                              <w:rFonts w:ascii="Arial"/>
                              <w:b/>
                              <w:spacing w:val="-3"/>
                            </w:rPr>
                            <w:t>Sex</w:t>
                          </w:r>
                          <w:r w:rsidR="006961DF">
                            <w:rPr>
                              <w:rFonts w:ascii="Arial"/>
                              <w:b/>
                            </w:rPr>
                            <w:t>uality</w:t>
                          </w:r>
                          <w:r>
                            <w:rPr>
                              <w:rFonts w:ascii="Arial"/>
                              <w:b/>
                              <w:spacing w:val="-3"/>
                            </w:rPr>
                            <w:t xml:space="preserve"> </w:t>
                          </w:r>
                          <w:r>
                            <w:rPr>
                              <w:rFonts w:ascii="Arial"/>
                              <w:b/>
                            </w:rPr>
                            <w:t>Education</w:t>
                          </w:r>
                          <w:r>
                            <w:rPr>
                              <w:rFonts w:ascii="Arial"/>
                              <w:b/>
                              <w:spacing w:val="-4"/>
                            </w:rPr>
                            <w:t xml:space="preserve"> </w:t>
                          </w:r>
                          <w:r>
                            <w:rPr>
                              <w:rFonts w:ascii="Arial"/>
                              <w:b/>
                            </w:rPr>
                            <w:t>(RSE) Policy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BEEBA0" id="_x0000_t202" coordsize="21600,21600" o:spt="202" path="m,l,21600r21600,l21600,xe">
              <v:stroke joinstyle="miter"/>
              <v:path gradientshapeok="t" o:connecttype="rect"/>
            </v:shapetype>
            <v:shape id="Text Box 11" o:spid="_x0000_s1026" type="#_x0000_t202" style="position:absolute;margin-left:55.65pt;margin-top:34.75pt;width:244.25pt;height:14.35pt;z-index:-16227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" filled="f" stroked="f">
              <v:textbox inset="0,0,0,0">
                <w:txbxContent>
                  <w:p w14:paraId="59103BE0" w14:textId="34CC7457" w:rsidR="00A622CC" w:rsidRDefault="00DE1F12">
                    <w:pPr>
                      <w:spacing w:before="13"/>
                      <w:ind w:left="20"/>
                      <w:rPr>
                        <w:rFonts w:ascii="Arial"/>
                        <w:b/>
                      </w:rPr>
                    </w:pPr>
                    <w:r>
                      <w:rPr>
                        <w:rFonts w:ascii="Arial"/>
                        <w:b/>
                      </w:rPr>
                      <w:t>Relationships</w:t>
                    </w:r>
                    <w:r>
                      <w:rPr>
                        <w:rFonts w:ascii="Arial"/>
                        <w:b/>
                        <w:spacing w:val="-1"/>
                      </w:rPr>
                      <w:t xml:space="preserve"> </w:t>
                    </w:r>
                    <w:r>
                      <w:rPr>
                        <w:rFonts w:ascii="Arial"/>
                        <w:b/>
                      </w:rPr>
                      <w:t>and</w:t>
                    </w:r>
                    <w:r>
                      <w:rPr>
                        <w:rFonts w:ascii="Arial"/>
                        <w:b/>
                        <w:spacing w:val="-3"/>
                      </w:rPr>
                      <w:t xml:space="preserve"> </w:t>
                    </w:r>
                    <w:r w:rsidR="006961DF">
                      <w:rPr>
                        <w:rFonts w:ascii="Arial"/>
                        <w:b/>
                        <w:spacing w:val="-3"/>
                      </w:rPr>
                      <w:t>Sex</w:t>
                    </w:r>
                    <w:r w:rsidR="006961DF">
                      <w:rPr>
                        <w:rFonts w:ascii="Arial"/>
                        <w:b/>
                      </w:rPr>
                      <w:t>uality</w:t>
                    </w:r>
                    <w:r>
                      <w:rPr>
                        <w:rFonts w:ascii="Arial"/>
                        <w:b/>
                        <w:spacing w:val="-3"/>
                      </w:rPr>
                      <w:t xml:space="preserve"> </w:t>
                    </w:r>
                    <w:r>
                      <w:rPr>
                        <w:rFonts w:ascii="Arial"/>
                        <w:b/>
                      </w:rPr>
                      <w:t>Education</w:t>
                    </w:r>
                    <w:r>
                      <w:rPr>
                        <w:rFonts w:ascii="Arial"/>
                        <w:b/>
                        <w:spacing w:val="-4"/>
                      </w:rPr>
                      <w:t xml:space="preserve"> </w:t>
                    </w:r>
                    <w:r>
                      <w:rPr>
                        <w:rFonts w:ascii="Arial"/>
                        <w:b/>
                      </w:rPr>
                      <w:t>(RSE) Policy</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DF6EEA" w14:textId="7BC54064" w:rsidR="00A622CC" w:rsidRDefault="00071D55">
    <w:pPr>
      <w:pStyle w:val="BodyText"/>
      <w:spacing w:line="14" w:lineRule="auto"/>
      <w:rPr>
        <w:sz w:val="20"/>
      </w:rPr>
    </w:pPr>
    <w:r>
      <w:rPr>
        <w:noProof/>
      </w:rPr>
      <mc:AlternateContent>
        <mc:Choice Requires="wps">
          <w:drawing>
            <wp:anchor distT="0" distB="0" distL="114300" distR="114300" simplePos="0" relativeHeight="487090176" behindDoc="1" locked="0" layoutInCell="1" allowOverlap="1" wp14:anchorId="0CDAA5F2" wp14:editId="65229BF0">
              <wp:simplePos x="0" y="0"/>
              <wp:positionH relativeFrom="page">
                <wp:posOffset>895985</wp:posOffset>
              </wp:positionH>
              <wp:positionV relativeFrom="page">
                <wp:posOffset>621665</wp:posOffset>
              </wp:positionV>
              <wp:extent cx="8901430" cy="8890"/>
              <wp:effectExtent l="0" t="0" r="0" b="0"/>
              <wp:wrapNone/>
              <wp:docPr id="16"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0143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F3CD0B" id="Rectangle 8" o:spid="_x0000_s1026" style="position:absolute;margin-left:70.55pt;margin-top:48.95pt;width:700.9pt;height:.7pt;z-index:-16226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" fillcolor="black" stroked="f">
              <w10:wrap anchorx="page" anchory="page"/>
            </v:rect>
          </w:pict>
        </mc:Fallback>
      </mc:AlternateContent>
    </w:r>
    <w:r>
      <w:rPr>
        <w:noProof/>
      </w:rPr>
      <mc:AlternateContent>
        <mc:Choice Requires="wps">
          <w:drawing>
            <wp:anchor distT="0" distB="0" distL="114300" distR="114300" simplePos="0" relativeHeight="487090688" behindDoc="1" locked="0" layoutInCell="1" allowOverlap="1" wp14:anchorId="3B1CDAFA" wp14:editId="43661C61">
              <wp:simplePos x="0" y="0"/>
              <wp:positionH relativeFrom="page">
                <wp:posOffset>901700</wp:posOffset>
              </wp:positionH>
              <wp:positionV relativeFrom="page">
                <wp:posOffset>441325</wp:posOffset>
              </wp:positionV>
              <wp:extent cx="3101975" cy="182245"/>
              <wp:effectExtent l="0" t="0" r="0" b="0"/>
              <wp:wrapNone/>
              <wp:docPr id="1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197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2D8995" w14:textId="049F8B08" w:rsidR="00A622CC" w:rsidRDefault="00DE1F12">
                          <w:pPr>
                            <w:spacing w:before="13"/>
                            <w:ind w:left="20"/>
                            <w:rPr>
                              <w:rFonts w:ascii="Arial"/>
                              <w:b/>
                            </w:rPr>
                          </w:pPr>
                          <w:r>
                            <w:rPr>
                              <w:rFonts w:ascii="Arial"/>
                              <w:b/>
                            </w:rPr>
                            <w:t>Relationships</w:t>
                          </w:r>
                          <w:r>
                            <w:rPr>
                              <w:rFonts w:ascii="Arial"/>
                              <w:b/>
                              <w:spacing w:val="-1"/>
                            </w:rPr>
                            <w:t xml:space="preserve"> </w:t>
                          </w:r>
                          <w:r>
                            <w:rPr>
                              <w:rFonts w:ascii="Arial"/>
                              <w:b/>
                            </w:rPr>
                            <w:t>and</w:t>
                          </w:r>
                          <w:r>
                            <w:rPr>
                              <w:rFonts w:ascii="Arial"/>
                              <w:b/>
                              <w:spacing w:val="-3"/>
                            </w:rPr>
                            <w:t xml:space="preserve"> </w:t>
                          </w:r>
                          <w:r>
                            <w:rPr>
                              <w:rFonts w:ascii="Arial"/>
                              <w:b/>
                            </w:rPr>
                            <w:t>Sex</w:t>
                          </w:r>
                          <w:r w:rsidR="00BA24A9">
                            <w:rPr>
                              <w:rFonts w:ascii="Arial"/>
                              <w:b/>
                            </w:rPr>
                            <w:t>uality</w:t>
                          </w:r>
                          <w:r>
                            <w:rPr>
                              <w:rFonts w:ascii="Arial"/>
                              <w:b/>
                              <w:spacing w:val="-3"/>
                            </w:rPr>
                            <w:t xml:space="preserve"> </w:t>
                          </w:r>
                          <w:r>
                            <w:rPr>
                              <w:rFonts w:ascii="Arial"/>
                              <w:b/>
                            </w:rPr>
                            <w:t>Education</w:t>
                          </w:r>
                          <w:r>
                            <w:rPr>
                              <w:rFonts w:ascii="Arial"/>
                              <w:b/>
                              <w:spacing w:val="-4"/>
                            </w:rPr>
                            <w:t xml:space="preserve"> </w:t>
                          </w:r>
                          <w:r>
                            <w:rPr>
                              <w:rFonts w:ascii="Arial"/>
                              <w:b/>
                            </w:rPr>
                            <w:t>(RSE) Policy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1CDAFA" id="_x0000_t202" coordsize="21600,21600" o:spt="202" path="m,l,21600r21600,l21600,xe">
              <v:stroke joinstyle="miter"/>
              <v:path gradientshapeok="t" o:connecttype="rect"/>
            </v:shapetype>
            <v:shape id="Text Box 7" o:spid="_x0000_s1027" type="#_x0000_t202" style="position:absolute;margin-left:71pt;margin-top:34.75pt;width:244.25pt;height:14.35pt;z-index:-16225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" filled="f" stroked="f">
              <v:textbox inset="0,0,0,0">
                <w:txbxContent>
                  <w:p w14:paraId="032D8995" w14:textId="049F8B08" w:rsidR="00A622CC" w:rsidRDefault="00DE1F12">
                    <w:pPr>
                      <w:spacing w:before="13"/>
                      <w:ind w:left="20"/>
                      <w:rPr>
                        <w:rFonts w:ascii="Arial"/>
                        <w:b/>
                      </w:rPr>
                    </w:pPr>
                    <w:r>
                      <w:rPr>
                        <w:rFonts w:ascii="Arial"/>
                        <w:b/>
                      </w:rPr>
                      <w:t>Relationships</w:t>
                    </w:r>
                    <w:r>
                      <w:rPr>
                        <w:rFonts w:ascii="Arial"/>
                        <w:b/>
                        <w:spacing w:val="-1"/>
                      </w:rPr>
                      <w:t xml:space="preserve"> </w:t>
                    </w:r>
                    <w:r>
                      <w:rPr>
                        <w:rFonts w:ascii="Arial"/>
                        <w:b/>
                      </w:rPr>
                      <w:t>and</w:t>
                    </w:r>
                    <w:r>
                      <w:rPr>
                        <w:rFonts w:ascii="Arial"/>
                        <w:b/>
                        <w:spacing w:val="-3"/>
                      </w:rPr>
                      <w:t xml:space="preserve"> </w:t>
                    </w:r>
                    <w:r>
                      <w:rPr>
                        <w:rFonts w:ascii="Arial"/>
                        <w:b/>
                      </w:rPr>
                      <w:t>Sex</w:t>
                    </w:r>
                    <w:r w:rsidR="00BA24A9">
                      <w:rPr>
                        <w:rFonts w:ascii="Arial"/>
                        <w:b/>
                      </w:rPr>
                      <w:t>uality</w:t>
                    </w:r>
                    <w:r>
                      <w:rPr>
                        <w:rFonts w:ascii="Arial"/>
                        <w:b/>
                        <w:spacing w:val="-3"/>
                      </w:rPr>
                      <w:t xml:space="preserve"> </w:t>
                    </w:r>
                    <w:r>
                      <w:rPr>
                        <w:rFonts w:ascii="Arial"/>
                        <w:b/>
                      </w:rPr>
                      <w:t>Education</w:t>
                    </w:r>
                    <w:r>
                      <w:rPr>
                        <w:rFonts w:ascii="Arial"/>
                        <w:b/>
                        <w:spacing w:val="-4"/>
                      </w:rPr>
                      <w:t xml:space="preserve"> </w:t>
                    </w:r>
                    <w:r>
                      <w:rPr>
                        <w:rFonts w:ascii="Arial"/>
                        <w:b/>
                      </w:rPr>
                      <w:t>(RSE) Policy</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BE2772" w14:textId="710170FC" w:rsidR="00A622CC" w:rsidRDefault="00071D55">
    <w:pPr>
      <w:pStyle w:val="BodyText"/>
      <w:spacing w:line="14" w:lineRule="auto"/>
      <w:rPr>
        <w:sz w:val="20"/>
      </w:rPr>
    </w:pPr>
    <w:r>
      <w:rPr>
        <w:noProof/>
      </w:rPr>
      <mc:AlternateContent>
        <mc:Choice Requires="wps">
          <w:drawing>
            <wp:anchor distT="0" distB="0" distL="114300" distR="114300" simplePos="0" relativeHeight="487092224" behindDoc="1" locked="0" layoutInCell="1" allowOverlap="1" wp14:anchorId="7F5BD141" wp14:editId="0FB6C071">
              <wp:simplePos x="0" y="0"/>
              <wp:positionH relativeFrom="page">
                <wp:posOffset>701040</wp:posOffset>
              </wp:positionH>
              <wp:positionV relativeFrom="page">
                <wp:posOffset>621665</wp:posOffset>
              </wp:positionV>
              <wp:extent cx="6158230" cy="8890"/>
              <wp:effectExtent l="0" t="0" r="0" b="0"/>
              <wp:wrapNone/>
              <wp:docPr id="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823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317F1A" id="Rectangle 4" o:spid="_x0000_s1026" style="position:absolute;margin-left:55.2pt;margin-top:48.95pt;width:484.9pt;height:.7pt;z-index:-16224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" fillcolor="black" stroked="f">
              <w10:wrap anchorx="page" anchory="page"/>
            </v:rect>
          </w:pict>
        </mc:Fallback>
      </mc:AlternateContent>
    </w:r>
    <w:r>
      <w:rPr>
        <w:noProof/>
      </w:rPr>
      <mc:AlternateContent>
        <mc:Choice Requires="wps">
          <w:drawing>
            <wp:anchor distT="0" distB="0" distL="114300" distR="114300" simplePos="0" relativeHeight="487092736" behindDoc="1" locked="0" layoutInCell="1" allowOverlap="1" wp14:anchorId="0077AD4B" wp14:editId="0FBA4F0B">
              <wp:simplePos x="0" y="0"/>
              <wp:positionH relativeFrom="page">
                <wp:posOffset>706755</wp:posOffset>
              </wp:positionH>
              <wp:positionV relativeFrom="page">
                <wp:posOffset>441325</wp:posOffset>
              </wp:positionV>
              <wp:extent cx="3101975" cy="182245"/>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197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D45C47" w14:textId="3744A9D8" w:rsidR="00A622CC" w:rsidRDefault="00DE1F12">
                          <w:pPr>
                            <w:spacing w:before="13"/>
                            <w:ind w:left="20"/>
                            <w:rPr>
                              <w:rFonts w:ascii="Arial"/>
                              <w:b/>
                            </w:rPr>
                          </w:pPr>
                          <w:r>
                            <w:rPr>
                              <w:rFonts w:ascii="Arial"/>
                              <w:b/>
                            </w:rPr>
                            <w:t>Relationships</w:t>
                          </w:r>
                          <w:r>
                            <w:rPr>
                              <w:rFonts w:ascii="Arial"/>
                              <w:b/>
                              <w:spacing w:val="-1"/>
                            </w:rPr>
                            <w:t xml:space="preserve"> </w:t>
                          </w:r>
                          <w:r>
                            <w:rPr>
                              <w:rFonts w:ascii="Arial"/>
                              <w:b/>
                            </w:rPr>
                            <w:t>and</w:t>
                          </w:r>
                          <w:r>
                            <w:rPr>
                              <w:rFonts w:ascii="Arial"/>
                              <w:b/>
                              <w:spacing w:val="-3"/>
                            </w:rPr>
                            <w:t xml:space="preserve"> </w:t>
                          </w:r>
                          <w:r>
                            <w:rPr>
                              <w:rFonts w:ascii="Arial"/>
                              <w:b/>
                            </w:rPr>
                            <w:t>Sex</w:t>
                          </w:r>
                          <w:r w:rsidR="001212C9">
                            <w:rPr>
                              <w:rFonts w:ascii="Arial"/>
                              <w:b/>
                            </w:rPr>
                            <w:t>uality</w:t>
                          </w:r>
                          <w:r>
                            <w:rPr>
                              <w:rFonts w:ascii="Arial"/>
                              <w:b/>
                              <w:spacing w:val="-3"/>
                            </w:rPr>
                            <w:t xml:space="preserve"> </w:t>
                          </w:r>
                          <w:r>
                            <w:rPr>
                              <w:rFonts w:ascii="Arial"/>
                              <w:b/>
                            </w:rPr>
                            <w:t>Education</w:t>
                          </w:r>
                          <w:r>
                            <w:rPr>
                              <w:rFonts w:ascii="Arial"/>
                              <w:b/>
                              <w:spacing w:val="-4"/>
                            </w:rPr>
                            <w:t xml:space="preserve"> </w:t>
                          </w:r>
                          <w:r>
                            <w:rPr>
                              <w:rFonts w:ascii="Arial"/>
                              <w:b/>
                            </w:rPr>
                            <w:t>(RSE) Policy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77AD4B" id="_x0000_t202" coordsize="21600,21600" o:spt="202" path="m,l,21600r21600,l21600,xe">
              <v:stroke joinstyle="miter"/>
              <v:path gradientshapeok="t" o:connecttype="rect"/>
            </v:shapetype>
            <v:shape id="Text Box 3" o:spid="_x0000_s1030" type="#_x0000_t202" style="position:absolute;margin-left:55.65pt;margin-top:34.75pt;width:244.25pt;height:14.35pt;z-index:-16223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" filled="f" stroked="f">
              <v:textbox inset="0,0,0,0">
                <w:txbxContent>
                  <w:p w14:paraId="6FD45C47" w14:textId="3744A9D8" w:rsidR="00A622CC" w:rsidRDefault="00DE1F12">
                    <w:pPr>
                      <w:spacing w:before="13"/>
                      <w:ind w:left="20"/>
                      <w:rPr>
                        <w:rFonts w:ascii="Arial"/>
                        <w:b/>
                      </w:rPr>
                    </w:pPr>
                    <w:r>
                      <w:rPr>
                        <w:rFonts w:ascii="Arial"/>
                        <w:b/>
                      </w:rPr>
                      <w:t>Relationships</w:t>
                    </w:r>
                    <w:r>
                      <w:rPr>
                        <w:rFonts w:ascii="Arial"/>
                        <w:b/>
                        <w:spacing w:val="-1"/>
                      </w:rPr>
                      <w:t xml:space="preserve"> </w:t>
                    </w:r>
                    <w:r>
                      <w:rPr>
                        <w:rFonts w:ascii="Arial"/>
                        <w:b/>
                      </w:rPr>
                      <w:t>and</w:t>
                    </w:r>
                    <w:r>
                      <w:rPr>
                        <w:rFonts w:ascii="Arial"/>
                        <w:b/>
                        <w:spacing w:val="-3"/>
                      </w:rPr>
                      <w:t xml:space="preserve"> </w:t>
                    </w:r>
                    <w:r>
                      <w:rPr>
                        <w:rFonts w:ascii="Arial"/>
                        <w:b/>
                      </w:rPr>
                      <w:t>Sex</w:t>
                    </w:r>
                    <w:r w:rsidR="001212C9">
                      <w:rPr>
                        <w:rFonts w:ascii="Arial"/>
                        <w:b/>
                      </w:rPr>
                      <w:t>uality</w:t>
                    </w:r>
                    <w:r>
                      <w:rPr>
                        <w:rFonts w:ascii="Arial"/>
                        <w:b/>
                        <w:spacing w:val="-3"/>
                      </w:rPr>
                      <w:t xml:space="preserve"> </w:t>
                    </w:r>
                    <w:r>
                      <w:rPr>
                        <w:rFonts w:ascii="Arial"/>
                        <w:b/>
                      </w:rPr>
                      <w:t>Education</w:t>
                    </w:r>
                    <w:r>
                      <w:rPr>
                        <w:rFonts w:ascii="Arial"/>
                        <w:b/>
                        <w:spacing w:val="-4"/>
                      </w:rPr>
                      <w:t xml:space="preserve"> </w:t>
                    </w:r>
                    <w:r>
                      <w:rPr>
                        <w:rFonts w:ascii="Arial"/>
                        <w:b/>
                      </w:rPr>
                      <w:t>(RSE) Policy</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F94D5C"/>
    <w:multiLevelType w:val="multilevel"/>
    <w:tmpl w:val="8FF2B712"/>
    <w:lvl w:ilvl="0">
      <w:start w:val="1"/>
      <w:numFmt w:val="bullet"/>
      <w:lvlText w:val=""/>
      <w:lvlJc w:val="left"/>
      <w:pPr>
        <w:ind w:left="360" w:hanging="360"/>
      </w:pPr>
      <w:rPr>
        <w:rFonts w:ascii="Symbol" w:hAnsi="Symbol" w:hint="default"/>
        <w:b w:val="0"/>
        <w:bCs w:val="0"/>
      </w:rPr>
    </w:lvl>
    <w:lvl w:ilvl="1">
      <w:start w:val="1"/>
      <w:numFmt w:val="bullet"/>
      <w:lvlText w:val=""/>
      <w:lvlJc w:val="left"/>
      <w:pPr>
        <w:ind w:left="1203" w:hanging="370"/>
      </w:pPr>
      <w:rPr>
        <w:rFonts w:ascii="Symbol" w:hAnsi="Symbol" w:hint="default"/>
      </w:rPr>
    </w:lvl>
    <w:lvl w:ilvl="2">
      <w:start w:val="1"/>
      <w:numFmt w:val="bullet"/>
      <w:lvlText w:val=""/>
      <w:lvlJc w:val="left"/>
      <w:pPr>
        <w:ind w:left="2386" w:hanging="720"/>
      </w:pPr>
      <w:rPr>
        <w:rFonts w:ascii="Symbol" w:hAnsi="Symbol" w:hint="default"/>
      </w:rPr>
    </w:lvl>
    <w:lvl w:ilvl="3">
      <w:start w:val="1"/>
      <w:numFmt w:val="decimal"/>
      <w:isLgl/>
      <w:lvlText w:val="%1.%2.%3.%4"/>
      <w:lvlJc w:val="left"/>
      <w:pPr>
        <w:ind w:left="3219" w:hanging="720"/>
      </w:pPr>
      <w:rPr>
        <w:rFonts w:hint="default"/>
      </w:rPr>
    </w:lvl>
    <w:lvl w:ilvl="4">
      <w:start w:val="1"/>
      <w:numFmt w:val="decimal"/>
      <w:isLgl/>
      <w:lvlText w:val="%1.%2.%3.%4.%5"/>
      <w:lvlJc w:val="left"/>
      <w:pPr>
        <w:ind w:left="4412" w:hanging="1080"/>
      </w:pPr>
      <w:rPr>
        <w:rFonts w:hint="default"/>
      </w:rPr>
    </w:lvl>
    <w:lvl w:ilvl="5">
      <w:start w:val="1"/>
      <w:numFmt w:val="decimal"/>
      <w:isLgl/>
      <w:lvlText w:val="%1.%2.%3.%4.%5.%6"/>
      <w:lvlJc w:val="left"/>
      <w:pPr>
        <w:ind w:left="5245" w:hanging="1080"/>
      </w:pPr>
      <w:rPr>
        <w:rFonts w:hint="default"/>
      </w:rPr>
    </w:lvl>
    <w:lvl w:ilvl="6">
      <w:start w:val="1"/>
      <w:numFmt w:val="decimal"/>
      <w:isLgl/>
      <w:lvlText w:val="%1.%2.%3.%4.%5.%6.%7"/>
      <w:lvlJc w:val="left"/>
      <w:pPr>
        <w:ind w:left="6438" w:hanging="1440"/>
      </w:pPr>
      <w:rPr>
        <w:rFonts w:hint="default"/>
      </w:rPr>
    </w:lvl>
    <w:lvl w:ilvl="7">
      <w:start w:val="1"/>
      <w:numFmt w:val="decimal"/>
      <w:isLgl/>
      <w:lvlText w:val="%1.%2.%3.%4.%5.%6.%7.%8"/>
      <w:lvlJc w:val="left"/>
      <w:pPr>
        <w:ind w:left="7271" w:hanging="1440"/>
      </w:pPr>
      <w:rPr>
        <w:rFonts w:hint="default"/>
      </w:rPr>
    </w:lvl>
    <w:lvl w:ilvl="8">
      <w:start w:val="1"/>
      <w:numFmt w:val="decimal"/>
      <w:isLgl/>
      <w:lvlText w:val="%1.%2.%3.%4.%5.%6.%7.%8.%9"/>
      <w:lvlJc w:val="left"/>
      <w:pPr>
        <w:ind w:left="8464" w:hanging="1800"/>
      </w:pPr>
      <w:rPr>
        <w:rFonts w:hint="default"/>
      </w:rPr>
    </w:lvl>
  </w:abstractNum>
  <w:abstractNum w:abstractNumId="1" w15:restartNumberingAfterBreak="0">
    <w:nsid w:val="0AFD3B32"/>
    <w:multiLevelType w:val="hybridMultilevel"/>
    <w:tmpl w:val="4BE2B2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DD49B3"/>
    <w:multiLevelType w:val="multilevel"/>
    <w:tmpl w:val="8FF2B712"/>
    <w:lvl w:ilvl="0">
      <w:start w:val="1"/>
      <w:numFmt w:val="bullet"/>
      <w:lvlText w:val=""/>
      <w:lvlJc w:val="left"/>
      <w:pPr>
        <w:ind w:left="360" w:hanging="360"/>
      </w:pPr>
      <w:rPr>
        <w:rFonts w:ascii="Symbol" w:hAnsi="Symbol" w:hint="default"/>
        <w:b w:val="0"/>
        <w:bCs w:val="0"/>
      </w:rPr>
    </w:lvl>
    <w:lvl w:ilvl="1">
      <w:start w:val="1"/>
      <w:numFmt w:val="bullet"/>
      <w:lvlText w:val=""/>
      <w:lvlJc w:val="left"/>
      <w:pPr>
        <w:ind w:left="1203" w:hanging="370"/>
      </w:pPr>
      <w:rPr>
        <w:rFonts w:ascii="Symbol" w:hAnsi="Symbol" w:hint="default"/>
      </w:rPr>
    </w:lvl>
    <w:lvl w:ilvl="2">
      <w:start w:val="1"/>
      <w:numFmt w:val="bullet"/>
      <w:lvlText w:val=""/>
      <w:lvlJc w:val="left"/>
      <w:pPr>
        <w:ind w:left="2386" w:hanging="720"/>
      </w:pPr>
      <w:rPr>
        <w:rFonts w:ascii="Symbol" w:hAnsi="Symbol" w:hint="default"/>
      </w:rPr>
    </w:lvl>
    <w:lvl w:ilvl="3">
      <w:start w:val="1"/>
      <w:numFmt w:val="decimal"/>
      <w:isLgl/>
      <w:lvlText w:val="%1.%2.%3.%4"/>
      <w:lvlJc w:val="left"/>
      <w:pPr>
        <w:ind w:left="3219" w:hanging="720"/>
      </w:pPr>
      <w:rPr>
        <w:rFonts w:hint="default"/>
      </w:rPr>
    </w:lvl>
    <w:lvl w:ilvl="4">
      <w:start w:val="1"/>
      <w:numFmt w:val="decimal"/>
      <w:isLgl/>
      <w:lvlText w:val="%1.%2.%3.%4.%5"/>
      <w:lvlJc w:val="left"/>
      <w:pPr>
        <w:ind w:left="4412" w:hanging="1080"/>
      </w:pPr>
      <w:rPr>
        <w:rFonts w:hint="default"/>
      </w:rPr>
    </w:lvl>
    <w:lvl w:ilvl="5">
      <w:start w:val="1"/>
      <w:numFmt w:val="decimal"/>
      <w:isLgl/>
      <w:lvlText w:val="%1.%2.%3.%4.%5.%6"/>
      <w:lvlJc w:val="left"/>
      <w:pPr>
        <w:ind w:left="5245" w:hanging="1080"/>
      </w:pPr>
      <w:rPr>
        <w:rFonts w:hint="default"/>
      </w:rPr>
    </w:lvl>
    <w:lvl w:ilvl="6">
      <w:start w:val="1"/>
      <w:numFmt w:val="decimal"/>
      <w:isLgl/>
      <w:lvlText w:val="%1.%2.%3.%4.%5.%6.%7"/>
      <w:lvlJc w:val="left"/>
      <w:pPr>
        <w:ind w:left="6438" w:hanging="1440"/>
      </w:pPr>
      <w:rPr>
        <w:rFonts w:hint="default"/>
      </w:rPr>
    </w:lvl>
    <w:lvl w:ilvl="7">
      <w:start w:val="1"/>
      <w:numFmt w:val="decimal"/>
      <w:isLgl/>
      <w:lvlText w:val="%1.%2.%3.%4.%5.%6.%7.%8"/>
      <w:lvlJc w:val="left"/>
      <w:pPr>
        <w:ind w:left="7271" w:hanging="1440"/>
      </w:pPr>
      <w:rPr>
        <w:rFonts w:hint="default"/>
      </w:rPr>
    </w:lvl>
    <w:lvl w:ilvl="8">
      <w:start w:val="1"/>
      <w:numFmt w:val="decimal"/>
      <w:isLgl/>
      <w:lvlText w:val="%1.%2.%3.%4.%5.%6.%7.%8.%9"/>
      <w:lvlJc w:val="left"/>
      <w:pPr>
        <w:ind w:left="8464" w:hanging="1800"/>
      </w:pPr>
      <w:rPr>
        <w:rFonts w:hint="default"/>
      </w:rPr>
    </w:lvl>
  </w:abstractNum>
  <w:abstractNum w:abstractNumId="3" w15:restartNumberingAfterBreak="0">
    <w:nsid w:val="1D7A7EFD"/>
    <w:multiLevelType w:val="hybridMultilevel"/>
    <w:tmpl w:val="1554795C"/>
    <w:lvl w:ilvl="0" w:tplc="3CD65260">
      <w:start w:val="1"/>
      <w:numFmt w:val="decimal"/>
      <w:lvlText w:val="%1"/>
      <w:lvlJc w:val="left"/>
      <w:pPr>
        <w:ind w:left="552" w:hanging="440"/>
      </w:pPr>
      <w:rPr>
        <w:rFonts w:ascii="Arial MT" w:eastAsia="Arial MT" w:hAnsi="Arial MT" w:cs="Arial MT" w:hint="default"/>
        <w:w w:val="100"/>
        <w:sz w:val="22"/>
        <w:szCs w:val="22"/>
        <w:lang w:val="en-US" w:eastAsia="en-US" w:bidi="ar-SA"/>
      </w:rPr>
    </w:lvl>
    <w:lvl w:ilvl="1" w:tplc="B11CEDF0">
      <w:numFmt w:val="bullet"/>
      <w:lvlText w:val="•"/>
      <w:lvlJc w:val="left"/>
      <w:pPr>
        <w:ind w:left="1490" w:hanging="440"/>
      </w:pPr>
      <w:rPr>
        <w:rFonts w:hint="default"/>
        <w:lang w:val="en-US" w:eastAsia="en-US" w:bidi="ar-SA"/>
      </w:rPr>
    </w:lvl>
    <w:lvl w:ilvl="2" w:tplc="959CEC46">
      <w:numFmt w:val="bullet"/>
      <w:lvlText w:val="•"/>
      <w:lvlJc w:val="left"/>
      <w:pPr>
        <w:ind w:left="2421" w:hanging="440"/>
      </w:pPr>
      <w:rPr>
        <w:rFonts w:hint="default"/>
        <w:lang w:val="en-US" w:eastAsia="en-US" w:bidi="ar-SA"/>
      </w:rPr>
    </w:lvl>
    <w:lvl w:ilvl="3" w:tplc="E4AAE6C4">
      <w:numFmt w:val="bullet"/>
      <w:lvlText w:val="•"/>
      <w:lvlJc w:val="left"/>
      <w:pPr>
        <w:ind w:left="3351" w:hanging="440"/>
      </w:pPr>
      <w:rPr>
        <w:rFonts w:hint="default"/>
        <w:lang w:val="en-US" w:eastAsia="en-US" w:bidi="ar-SA"/>
      </w:rPr>
    </w:lvl>
    <w:lvl w:ilvl="4" w:tplc="7CBA6E72">
      <w:numFmt w:val="bullet"/>
      <w:lvlText w:val="•"/>
      <w:lvlJc w:val="left"/>
      <w:pPr>
        <w:ind w:left="4282" w:hanging="440"/>
      </w:pPr>
      <w:rPr>
        <w:rFonts w:hint="default"/>
        <w:lang w:val="en-US" w:eastAsia="en-US" w:bidi="ar-SA"/>
      </w:rPr>
    </w:lvl>
    <w:lvl w:ilvl="5" w:tplc="99409E6E">
      <w:numFmt w:val="bullet"/>
      <w:lvlText w:val="•"/>
      <w:lvlJc w:val="left"/>
      <w:pPr>
        <w:ind w:left="5213" w:hanging="440"/>
      </w:pPr>
      <w:rPr>
        <w:rFonts w:hint="default"/>
        <w:lang w:val="en-US" w:eastAsia="en-US" w:bidi="ar-SA"/>
      </w:rPr>
    </w:lvl>
    <w:lvl w:ilvl="6" w:tplc="87FA267C">
      <w:numFmt w:val="bullet"/>
      <w:lvlText w:val="•"/>
      <w:lvlJc w:val="left"/>
      <w:pPr>
        <w:ind w:left="6143" w:hanging="440"/>
      </w:pPr>
      <w:rPr>
        <w:rFonts w:hint="default"/>
        <w:lang w:val="en-US" w:eastAsia="en-US" w:bidi="ar-SA"/>
      </w:rPr>
    </w:lvl>
    <w:lvl w:ilvl="7" w:tplc="EEE44232">
      <w:numFmt w:val="bullet"/>
      <w:lvlText w:val="•"/>
      <w:lvlJc w:val="left"/>
      <w:pPr>
        <w:ind w:left="7074" w:hanging="440"/>
      </w:pPr>
      <w:rPr>
        <w:rFonts w:hint="default"/>
        <w:lang w:val="en-US" w:eastAsia="en-US" w:bidi="ar-SA"/>
      </w:rPr>
    </w:lvl>
    <w:lvl w:ilvl="8" w:tplc="FCFC0644">
      <w:numFmt w:val="bullet"/>
      <w:lvlText w:val="•"/>
      <w:lvlJc w:val="left"/>
      <w:pPr>
        <w:ind w:left="8005" w:hanging="440"/>
      </w:pPr>
      <w:rPr>
        <w:rFonts w:hint="default"/>
        <w:lang w:val="en-US" w:eastAsia="en-US" w:bidi="ar-SA"/>
      </w:rPr>
    </w:lvl>
  </w:abstractNum>
  <w:abstractNum w:abstractNumId="4" w15:restartNumberingAfterBreak="0">
    <w:nsid w:val="1FF361DA"/>
    <w:multiLevelType w:val="multilevel"/>
    <w:tmpl w:val="8FF2B712"/>
    <w:lvl w:ilvl="0">
      <w:start w:val="1"/>
      <w:numFmt w:val="bullet"/>
      <w:lvlText w:val=""/>
      <w:lvlJc w:val="left"/>
      <w:pPr>
        <w:ind w:left="360" w:hanging="360"/>
      </w:pPr>
      <w:rPr>
        <w:rFonts w:ascii="Symbol" w:hAnsi="Symbol" w:hint="default"/>
        <w:b w:val="0"/>
        <w:bCs w:val="0"/>
      </w:rPr>
    </w:lvl>
    <w:lvl w:ilvl="1">
      <w:start w:val="1"/>
      <w:numFmt w:val="bullet"/>
      <w:lvlText w:val=""/>
      <w:lvlJc w:val="left"/>
      <w:pPr>
        <w:ind w:left="1203" w:hanging="370"/>
      </w:pPr>
      <w:rPr>
        <w:rFonts w:ascii="Symbol" w:hAnsi="Symbol" w:hint="default"/>
      </w:rPr>
    </w:lvl>
    <w:lvl w:ilvl="2">
      <w:start w:val="1"/>
      <w:numFmt w:val="bullet"/>
      <w:lvlText w:val=""/>
      <w:lvlJc w:val="left"/>
      <w:pPr>
        <w:ind w:left="2386" w:hanging="720"/>
      </w:pPr>
      <w:rPr>
        <w:rFonts w:ascii="Symbol" w:hAnsi="Symbol" w:hint="default"/>
      </w:rPr>
    </w:lvl>
    <w:lvl w:ilvl="3">
      <w:start w:val="1"/>
      <w:numFmt w:val="decimal"/>
      <w:isLgl/>
      <w:lvlText w:val="%1.%2.%3.%4"/>
      <w:lvlJc w:val="left"/>
      <w:pPr>
        <w:ind w:left="3219" w:hanging="720"/>
      </w:pPr>
      <w:rPr>
        <w:rFonts w:hint="default"/>
      </w:rPr>
    </w:lvl>
    <w:lvl w:ilvl="4">
      <w:start w:val="1"/>
      <w:numFmt w:val="decimal"/>
      <w:isLgl/>
      <w:lvlText w:val="%1.%2.%3.%4.%5"/>
      <w:lvlJc w:val="left"/>
      <w:pPr>
        <w:ind w:left="4412" w:hanging="1080"/>
      </w:pPr>
      <w:rPr>
        <w:rFonts w:hint="default"/>
      </w:rPr>
    </w:lvl>
    <w:lvl w:ilvl="5">
      <w:start w:val="1"/>
      <w:numFmt w:val="decimal"/>
      <w:isLgl/>
      <w:lvlText w:val="%1.%2.%3.%4.%5.%6"/>
      <w:lvlJc w:val="left"/>
      <w:pPr>
        <w:ind w:left="5245" w:hanging="1080"/>
      </w:pPr>
      <w:rPr>
        <w:rFonts w:hint="default"/>
      </w:rPr>
    </w:lvl>
    <w:lvl w:ilvl="6">
      <w:start w:val="1"/>
      <w:numFmt w:val="decimal"/>
      <w:isLgl/>
      <w:lvlText w:val="%1.%2.%3.%4.%5.%6.%7"/>
      <w:lvlJc w:val="left"/>
      <w:pPr>
        <w:ind w:left="6438" w:hanging="1440"/>
      </w:pPr>
      <w:rPr>
        <w:rFonts w:hint="default"/>
      </w:rPr>
    </w:lvl>
    <w:lvl w:ilvl="7">
      <w:start w:val="1"/>
      <w:numFmt w:val="decimal"/>
      <w:isLgl/>
      <w:lvlText w:val="%1.%2.%3.%4.%5.%6.%7.%8"/>
      <w:lvlJc w:val="left"/>
      <w:pPr>
        <w:ind w:left="7271" w:hanging="1440"/>
      </w:pPr>
      <w:rPr>
        <w:rFonts w:hint="default"/>
      </w:rPr>
    </w:lvl>
    <w:lvl w:ilvl="8">
      <w:start w:val="1"/>
      <w:numFmt w:val="decimal"/>
      <w:isLgl/>
      <w:lvlText w:val="%1.%2.%3.%4.%5.%6.%7.%8.%9"/>
      <w:lvlJc w:val="left"/>
      <w:pPr>
        <w:ind w:left="8464" w:hanging="1800"/>
      </w:pPr>
      <w:rPr>
        <w:rFonts w:hint="default"/>
      </w:rPr>
    </w:lvl>
  </w:abstractNum>
  <w:abstractNum w:abstractNumId="5" w15:restartNumberingAfterBreak="0">
    <w:nsid w:val="40141059"/>
    <w:multiLevelType w:val="multilevel"/>
    <w:tmpl w:val="35186198"/>
    <w:lvl w:ilvl="0">
      <w:start w:val="6"/>
      <w:numFmt w:val="decimal"/>
      <w:lvlText w:val="%1"/>
      <w:lvlJc w:val="left"/>
      <w:pPr>
        <w:ind w:left="360" w:hanging="360"/>
      </w:pPr>
      <w:rPr>
        <w:rFonts w:hint="default"/>
        <w:color w:val="auto"/>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6" w15:restartNumberingAfterBreak="0">
    <w:nsid w:val="457F69F2"/>
    <w:multiLevelType w:val="hybridMultilevel"/>
    <w:tmpl w:val="CDA00DC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94D1EC6"/>
    <w:multiLevelType w:val="multilevel"/>
    <w:tmpl w:val="CB922BFC"/>
    <w:lvl w:ilvl="0">
      <w:start w:val="1"/>
      <w:numFmt w:val="decimal"/>
      <w:lvlText w:val="%1."/>
      <w:lvlJc w:val="left"/>
      <w:pPr>
        <w:ind w:left="360" w:hanging="360"/>
      </w:pPr>
      <w:rPr>
        <w:rFonts w:hint="default"/>
        <w:b w:val="0"/>
        <w:bCs w:val="0"/>
      </w:rPr>
    </w:lvl>
    <w:lvl w:ilvl="1">
      <w:start w:val="1"/>
      <w:numFmt w:val="bullet"/>
      <w:lvlText w:val=""/>
      <w:lvlJc w:val="left"/>
      <w:pPr>
        <w:ind w:left="1203" w:hanging="370"/>
      </w:pPr>
      <w:rPr>
        <w:rFonts w:ascii="Symbol" w:hAnsi="Symbol" w:hint="default"/>
      </w:rPr>
    </w:lvl>
    <w:lvl w:ilvl="2">
      <w:start w:val="1"/>
      <w:numFmt w:val="bullet"/>
      <w:lvlText w:val=""/>
      <w:lvlJc w:val="left"/>
      <w:pPr>
        <w:ind w:left="2386" w:hanging="720"/>
      </w:pPr>
      <w:rPr>
        <w:rFonts w:ascii="Symbol" w:hAnsi="Symbol" w:hint="default"/>
      </w:rPr>
    </w:lvl>
    <w:lvl w:ilvl="3">
      <w:start w:val="1"/>
      <w:numFmt w:val="decimal"/>
      <w:isLgl/>
      <w:lvlText w:val="%1.%2.%3.%4"/>
      <w:lvlJc w:val="left"/>
      <w:pPr>
        <w:ind w:left="3219" w:hanging="720"/>
      </w:pPr>
      <w:rPr>
        <w:rFonts w:hint="default"/>
      </w:rPr>
    </w:lvl>
    <w:lvl w:ilvl="4">
      <w:start w:val="1"/>
      <w:numFmt w:val="decimal"/>
      <w:isLgl/>
      <w:lvlText w:val="%1.%2.%3.%4.%5"/>
      <w:lvlJc w:val="left"/>
      <w:pPr>
        <w:ind w:left="4412" w:hanging="1080"/>
      </w:pPr>
      <w:rPr>
        <w:rFonts w:hint="default"/>
      </w:rPr>
    </w:lvl>
    <w:lvl w:ilvl="5">
      <w:start w:val="1"/>
      <w:numFmt w:val="decimal"/>
      <w:isLgl/>
      <w:lvlText w:val="%1.%2.%3.%4.%5.%6"/>
      <w:lvlJc w:val="left"/>
      <w:pPr>
        <w:ind w:left="5245" w:hanging="1080"/>
      </w:pPr>
      <w:rPr>
        <w:rFonts w:hint="default"/>
      </w:rPr>
    </w:lvl>
    <w:lvl w:ilvl="6">
      <w:start w:val="1"/>
      <w:numFmt w:val="decimal"/>
      <w:isLgl/>
      <w:lvlText w:val="%1.%2.%3.%4.%5.%6.%7"/>
      <w:lvlJc w:val="left"/>
      <w:pPr>
        <w:ind w:left="6438" w:hanging="1440"/>
      </w:pPr>
      <w:rPr>
        <w:rFonts w:hint="default"/>
      </w:rPr>
    </w:lvl>
    <w:lvl w:ilvl="7">
      <w:start w:val="1"/>
      <w:numFmt w:val="decimal"/>
      <w:isLgl/>
      <w:lvlText w:val="%1.%2.%3.%4.%5.%6.%7.%8"/>
      <w:lvlJc w:val="left"/>
      <w:pPr>
        <w:ind w:left="7271" w:hanging="1440"/>
      </w:pPr>
      <w:rPr>
        <w:rFonts w:hint="default"/>
      </w:rPr>
    </w:lvl>
    <w:lvl w:ilvl="8">
      <w:start w:val="1"/>
      <w:numFmt w:val="decimal"/>
      <w:isLgl/>
      <w:lvlText w:val="%1.%2.%3.%4.%5.%6.%7.%8.%9"/>
      <w:lvlJc w:val="left"/>
      <w:pPr>
        <w:ind w:left="8464" w:hanging="1800"/>
      </w:pPr>
      <w:rPr>
        <w:rFonts w:hint="default"/>
      </w:rPr>
    </w:lvl>
  </w:abstractNum>
  <w:abstractNum w:abstractNumId="8" w15:restartNumberingAfterBreak="0">
    <w:nsid w:val="627165A7"/>
    <w:multiLevelType w:val="hybridMultilevel"/>
    <w:tmpl w:val="AE466668"/>
    <w:lvl w:ilvl="0" w:tplc="9376B358">
      <w:start w:val="9"/>
      <w:numFmt w:val="decimal"/>
      <w:lvlText w:val="%1"/>
      <w:lvlJc w:val="left"/>
      <w:pPr>
        <w:ind w:left="552" w:hanging="440"/>
      </w:pPr>
      <w:rPr>
        <w:rFonts w:ascii="Arial MT" w:eastAsia="Arial MT" w:hAnsi="Arial MT" w:cs="Arial MT" w:hint="default"/>
        <w:w w:val="100"/>
        <w:sz w:val="22"/>
        <w:szCs w:val="22"/>
        <w:lang w:val="en-US" w:eastAsia="en-US" w:bidi="ar-SA"/>
      </w:rPr>
    </w:lvl>
    <w:lvl w:ilvl="1" w:tplc="C95664B6">
      <w:numFmt w:val="bullet"/>
      <w:lvlText w:val="•"/>
      <w:lvlJc w:val="left"/>
      <w:pPr>
        <w:ind w:left="1490" w:hanging="440"/>
      </w:pPr>
      <w:rPr>
        <w:rFonts w:hint="default"/>
        <w:lang w:val="en-US" w:eastAsia="en-US" w:bidi="ar-SA"/>
      </w:rPr>
    </w:lvl>
    <w:lvl w:ilvl="2" w:tplc="EEEA272A">
      <w:numFmt w:val="bullet"/>
      <w:lvlText w:val="•"/>
      <w:lvlJc w:val="left"/>
      <w:pPr>
        <w:ind w:left="2421" w:hanging="440"/>
      </w:pPr>
      <w:rPr>
        <w:rFonts w:hint="default"/>
        <w:lang w:val="en-US" w:eastAsia="en-US" w:bidi="ar-SA"/>
      </w:rPr>
    </w:lvl>
    <w:lvl w:ilvl="3" w:tplc="F2A8DE86">
      <w:numFmt w:val="bullet"/>
      <w:lvlText w:val="•"/>
      <w:lvlJc w:val="left"/>
      <w:pPr>
        <w:ind w:left="3351" w:hanging="440"/>
      </w:pPr>
      <w:rPr>
        <w:rFonts w:hint="default"/>
        <w:lang w:val="en-US" w:eastAsia="en-US" w:bidi="ar-SA"/>
      </w:rPr>
    </w:lvl>
    <w:lvl w:ilvl="4" w:tplc="6A7A250C">
      <w:numFmt w:val="bullet"/>
      <w:lvlText w:val="•"/>
      <w:lvlJc w:val="left"/>
      <w:pPr>
        <w:ind w:left="4282" w:hanging="440"/>
      </w:pPr>
      <w:rPr>
        <w:rFonts w:hint="default"/>
        <w:lang w:val="en-US" w:eastAsia="en-US" w:bidi="ar-SA"/>
      </w:rPr>
    </w:lvl>
    <w:lvl w:ilvl="5" w:tplc="96C22E5A">
      <w:numFmt w:val="bullet"/>
      <w:lvlText w:val="•"/>
      <w:lvlJc w:val="left"/>
      <w:pPr>
        <w:ind w:left="5213" w:hanging="440"/>
      </w:pPr>
      <w:rPr>
        <w:rFonts w:hint="default"/>
        <w:lang w:val="en-US" w:eastAsia="en-US" w:bidi="ar-SA"/>
      </w:rPr>
    </w:lvl>
    <w:lvl w:ilvl="6" w:tplc="AA8098D4">
      <w:numFmt w:val="bullet"/>
      <w:lvlText w:val="•"/>
      <w:lvlJc w:val="left"/>
      <w:pPr>
        <w:ind w:left="6143" w:hanging="440"/>
      </w:pPr>
      <w:rPr>
        <w:rFonts w:hint="default"/>
        <w:lang w:val="en-US" w:eastAsia="en-US" w:bidi="ar-SA"/>
      </w:rPr>
    </w:lvl>
    <w:lvl w:ilvl="7" w:tplc="704EDFFE">
      <w:numFmt w:val="bullet"/>
      <w:lvlText w:val="•"/>
      <w:lvlJc w:val="left"/>
      <w:pPr>
        <w:ind w:left="7074" w:hanging="440"/>
      </w:pPr>
      <w:rPr>
        <w:rFonts w:hint="default"/>
        <w:lang w:val="en-US" w:eastAsia="en-US" w:bidi="ar-SA"/>
      </w:rPr>
    </w:lvl>
    <w:lvl w:ilvl="8" w:tplc="9CD4DFDA">
      <w:numFmt w:val="bullet"/>
      <w:lvlText w:val="•"/>
      <w:lvlJc w:val="left"/>
      <w:pPr>
        <w:ind w:left="8005" w:hanging="440"/>
      </w:pPr>
      <w:rPr>
        <w:rFonts w:hint="default"/>
        <w:lang w:val="en-US" w:eastAsia="en-US" w:bidi="ar-SA"/>
      </w:rPr>
    </w:lvl>
  </w:abstractNum>
  <w:abstractNum w:abstractNumId="9" w15:restartNumberingAfterBreak="0">
    <w:nsid w:val="64932A22"/>
    <w:multiLevelType w:val="hybridMultilevel"/>
    <w:tmpl w:val="1AD82876"/>
    <w:lvl w:ilvl="0" w:tplc="C31ED918">
      <w:start w:val="1"/>
      <w:numFmt w:val="decimal"/>
      <w:lvlText w:val="%1."/>
      <w:lvlJc w:val="left"/>
      <w:pPr>
        <w:ind w:left="720" w:hanging="360"/>
      </w:pPr>
      <w:rPr>
        <w:rFonts w:hint="default"/>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B3B766F"/>
    <w:multiLevelType w:val="hybridMultilevel"/>
    <w:tmpl w:val="A7564236"/>
    <w:lvl w:ilvl="0" w:tplc="7E6EA7BE">
      <w:numFmt w:val="bullet"/>
      <w:lvlText w:val=""/>
      <w:lvlJc w:val="left"/>
      <w:pPr>
        <w:ind w:left="1003" w:hanging="360"/>
      </w:pPr>
      <w:rPr>
        <w:rFonts w:ascii="Symbol" w:eastAsia="Symbol" w:hAnsi="Symbol" w:cs="Symbol" w:hint="default"/>
        <w:w w:val="100"/>
        <w:sz w:val="22"/>
        <w:szCs w:val="22"/>
        <w:lang w:val="en-US" w:eastAsia="en-US" w:bidi="ar-SA"/>
      </w:rPr>
    </w:lvl>
    <w:lvl w:ilvl="1" w:tplc="953224A2">
      <w:numFmt w:val="bullet"/>
      <w:lvlText w:val="•"/>
      <w:lvlJc w:val="left"/>
      <w:pPr>
        <w:ind w:left="1886" w:hanging="360"/>
      </w:pPr>
      <w:rPr>
        <w:rFonts w:hint="default"/>
        <w:lang w:val="en-US" w:eastAsia="en-US" w:bidi="ar-SA"/>
      </w:rPr>
    </w:lvl>
    <w:lvl w:ilvl="2" w:tplc="C6CACA8C">
      <w:numFmt w:val="bullet"/>
      <w:lvlText w:val="•"/>
      <w:lvlJc w:val="left"/>
      <w:pPr>
        <w:ind w:left="2773" w:hanging="360"/>
      </w:pPr>
      <w:rPr>
        <w:rFonts w:hint="default"/>
        <w:lang w:val="en-US" w:eastAsia="en-US" w:bidi="ar-SA"/>
      </w:rPr>
    </w:lvl>
    <w:lvl w:ilvl="3" w:tplc="03C85D78">
      <w:numFmt w:val="bullet"/>
      <w:lvlText w:val="•"/>
      <w:lvlJc w:val="left"/>
      <w:pPr>
        <w:ind w:left="3659" w:hanging="360"/>
      </w:pPr>
      <w:rPr>
        <w:rFonts w:hint="default"/>
        <w:lang w:val="en-US" w:eastAsia="en-US" w:bidi="ar-SA"/>
      </w:rPr>
    </w:lvl>
    <w:lvl w:ilvl="4" w:tplc="29309334">
      <w:numFmt w:val="bullet"/>
      <w:lvlText w:val="•"/>
      <w:lvlJc w:val="left"/>
      <w:pPr>
        <w:ind w:left="4546" w:hanging="360"/>
      </w:pPr>
      <w:rPr>
        <w:rFonts w:hint="default"/>
        <w:lang w:val="en-US" w:eastAsia="en-US" w:bidi="ar-SA"/>
      </w:rPr>
    </w:lvl>
    <w:lvl w:ilvl="5" w:tplc="BB9A975A">
      <w:numFmt w:val="bullet"/>
      <w:lvlText w:val="•"/>
      <w:lvlJc w:val="left"/>
      <w:pPr>
        <w:ind w:left="5433" w:hanging="360"/>
      </w:pPr>
      <w:rPr>
        <w:rFonts w:hint="default"/>
        <w:lang w:val="en-US" w:eastAsia="en-US" w:bidi="ar-SA"/>
      </w:rPr>
    </w:lvl>
    <w:lvl w:ilvl="6" w:tplc="E536CDE0">
      <w:numFmt w:val="bullet"/>
      <w:lvlText w:val="•"/>
      <w:lvlJc w:val="left"/>
      <w:pPr>
        <w:ind w:left="6319" w:hanging="360"/>
      </w:pPr>
      <w:rPr>
        <w:rFonts w:hint="default"/>
        <w:lang w:val="en-US" w:eastAsia="en-US" w:bidi="ar-SA"/>
      </w:rPr>
    </w:lvl>
    <w:lvl w:ilvl="7" w:tplc="C0A068C0">
      <w:numFmt w:val="bullet"/>
      <w:lvlText w:val="•"/>
      <w:lvlJc w:val="left"/>
      <w:pPr>
        <w:ind w:left="7206" w:hanging="360"/>
      </w:pPr>
      <w:rPr>
        <w:rFonts w:hint="default"/>
        <w:lang w:val="en-US" w:eastAsia="en-US" w:bidi="ar-SA"/>
      </w:rPr>
    </w:lvl>
    <w:lvl w:ilvl="8" w:tplc="08EEDC0E">
      <w:numFmt w:val="bullet"/>
      <w:lvlText w:val="•"/>
      <w:lvlJc w:val="left"/>
      <w:pPr>
        <w:ind w:left="8093" w:hanging="360"/>
      </w:pPr>
      <w:rPr>
        <w:rFonts w:hint="default"/>
        <w:lang w:val="en-US" w:eastAsia="en-US" w:bidi="ar-SA"/>
      </w:rPr>
    </w:lvl>
  </w:abstractNum>
  <w:abstractNum w:abstractNumId="11" w15:restartNumberingAfterBreak="0">
    <w:nsid w:val="73DA42EC"/>
    <w:multiLevelType w:val="hybridMultilevel"/>
    <w:tmpl w:val="16EE296C"/>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2" w15:restartNumberingAfterBreak="0">
    <w:nsid w:val="747C03A0"/>
    <w:multiLevelType w:val="multilevel"/>
    <w:tmpl w:val="CB922BFC"/>
    <w:lvl w:ilvl="0">
      <w:start w:val="1"/>
      <w:numFmt w:val="decimal"/>
      <w:lvlText w:val="%1."/>
      <w:lvlJc w:val="left"/>
      <w:pPr>
        <w:ind w:left="360" w:hanging="360"/>
      </w:pPr>
      <w:rPr>
        <w:rFonts w:hint="default"/>
        <w:b w:val="0"/>
        <w:bCs w:val="0"/>
      </w:rPr>
    </w:lvl>
    <w:lvl w:ilvl="1">
      <w:start w:val="1"/>
      <w:numFmt w:val="bullet"/>
      <w:lvlText w:val=""/>
      <w:lvlJc w:val="left"/>
      <w:pPr>
        <w:ind w:left="1203" w:hanging="370"/>
      </w:pPr>
      <w:rPr>
        <w:rFonts w:ascii="Symbol" w:hAnsi="Symbol" w:hint="default"/>
      </w:rPr>
    </w:lvl>
    <w:lvl w:ilvl="2">
      <w:start w:val="1"/>
      <w:numFmt w:val="bullet"/>
      <w:lvlText w:val=""/>
      <w:lvlJc w:val="left"/>
      <w:pPr>
        <w:ind w:left="2386" w:hanging="720"/>
      </w:pPr>
      <w:rPr>
        <w:rFonts w:ascii="Symbol" w:hAnsi="Symbol" w:hint="default"/>
      </w:rPr>
    </w:lvl>
    <w:lvl w:ilvl="3">
      <w:start w:val="1"/>
      <w:numFmt w:val="decimal"/>
      <w:isLgl/>
      <w:lvlText w:val="%1.%2.%3.%4"/>
      <w:lvlJc w:val="left"/>
      <w:pPr>
        <w:ind w:left="3219" w:hanging="720"/>
      </w:pPr>
      <w:rPr>
        <w:rFonts w:hint="default"/>
      </w:rPr>
    </w:lvl>
    <w:lvl w:ilvl="4">
      <w:start w:val="1"/>
      <w:numFmt w:val="decimal"/>
      <w:isLgl/>
      <w:lvlText w:val="%1.%2.%3.%4.%5"/>
      <w:lvlJc w:val="left"/>
      <w:pPr>
        <w:ind w:left="4412" w:hanging="1080"/>
      </w:pPr>
      <w:rPr>
        <w:rFonts w:hint="default"/>
      </w:rPr>
    </w:lvl>
    <w:lvl w:ilvl="5">
      <w:start w:val="1"/>
      <w:numFmt w:val="decimal"/>
      <w:isLgl/>
      <w:lvlText w:val="%1.%2.%3.%4.%5.%6"/>
      <w:lvlJc w:val="left"/>
      <w:pPr>
        <w:ind w:left="5245" w:hanging="1080"/>
      </w:pPr>
      <w:rPr>
        <w:rFonts w:hint="default"/>
      </w:rPr>
    </w:lvl>
    <w:lvl w:ilvl="6">
      <w:start w:val="1"/>
      <w:numFmt w:val="decimal"/>
      <w:isLgl/>
      <w:lvlText w:val="%1.%2.%3.%4.%5.%6.%7"/>
      <w:lvlJc w:val="left"/>
      <w:pPr>
        <w:ind w:left="6438" w:hanging="1440"/>
      </w:pPr>
      <w:rPr>
        <w:rFonts w:hint="default"/>
      </w:rPr>
    </w:lvl>
    <w:lvl w:ilvl="7">
      <w:start w:val="1"/>
      <w:numFmt w:val="decimal"/>
      <w:isLgl/>
      <w:lvlText w:val="%1.%2.%3.%4.%5.%6.%7.%8"/>
      <w:lvlJc w:val="left"/>
      <w:pPr>
        <w:ind w:left="7271" w:hanging="1440"/>
      </w:pPr>
      <w:rPr>
        <w:rFonts w:hint="default"/>
      </w:rPr>
    </w:lvl>
    <w:lvl w:ilvl="8">
      <w:start w:val="1"/>
      <w:numFmt w:val="decimal"/>
      <w:isLgl/>
      <w:lvlText w:val="%1.%2.%3.%4.%5.%6.%7.%8.%9"/>
      <w:lvlJc w:val="left"/>
      <w:pPr>
        <w:ind w:left="8464" w:hanging="1800"/>
      </w:pPr>
      <w:rPr>
        <w:rFonts w:hint="default"/>
      </w:rPr>
    </w:lvl>
  </w:abstractNum>
  <w:abstractNum w:abstractNumId="13" w15:restartNumberingAfterBreak="0">
    <w:nsid w:val="763F226E"/>
    <w:multiLevelType w:val="multilevel"/>
    <w:tmpl w:val="8FF2B712"/>
    <w:lvl w:ilvl="0">
      <w:start w:val="1"/>
      <w:numFmt w:val="bullet"/>
      <w:lvlText w:val=""/>
      <w:lvlJc w:val="left"/>
      <w:pPr>
        <w:ind w:left="360" w:hanging="360"/>
      </w:pPr>
      <w:rPr>
        <w:rFonts w:ascii="Symbol" w:hAnsi="Symbol" w:hint="default"/>
        <w:b w:val="0"/>
        <w:bCs w:val="0"/>
      </w:rPr>
    </w:lvl>
    <w:lvl w:ilvl="1">
      <w:start w:val="1"/>
      <w:numFmt w:val="bullet"/>
      <w:lvlText w:val=""/>
      <w:lvlJc w:val="left"/>
      <w:pPr>
        <w:ind w:left="1203" w:hanging="370"/>
      </w:pPr>
      <w:rPr>
        <w:rFonts w:ascii="Symbol" w:hAnsi="Symbol" w:hint="default"/>
      </w:rPr>
    </w:lvl>
    <w:lvl w:ilvl="2">
      <w:start w:val="1"/>
      <w:numFmt w:val="bullet"/>
      <w:lvlText w:val=""/>
      <w:lvlJc w:val="left"/>
      <w:pPr>
        <w:ind w:left="2386" w:hanging="720"/>
      </w:pPr>
      <w:rPr>
        <w:rFonts w:ascii="Symbol" w:hAnsi="Symbol" w:hint="default"/>
      </w:rPr>
    </w:lvl>
    <w:lvl w:ilvl="3">
      <w:start w:val="1"/>
      <w:numFmt w:val="decimal"/>
      <w:isLgl/>
      <w:lvlText w:val="%1.%2.%3.%4"/>
      <w:lvlJc w:val="left"/>
      <w:pPr>
        <w:ind w:left="3219" w:hanging="720"/>
      </w:pPr>
      <w:rPr>
        <w:rFonts w:hint="default"/>
      </w:rPr>
    </w:lvl>
    <w:lvl w:ilvl="4">
      <w:start w:val="1"/>
      <w:numFmt w:val="decimal"/>
      <w:isLgl/>
      <w:lvlText w:val="%1.%2.%3.%4.%5"/>
      <w:lvlJc w:val="left"/>
      <w:pPr>
        <w:ind w:left="4412" w:hanging="1080"/>
      </w:pPr>
      <w:rPr>
        <w:rFonts w:hint="default"/>
      </w:rPr>
    </w:lvl>
    <w:lvl w:ilvl="5">
      <w:start w:val="1"/>
      <w:numFmt w:val="decimal"/>
      <w:isLgl/>
      <w:lvlText w:val="%1.%2.%3.%4.%5.%6"/>
      <w:lvlJc w:val="left"/>
      <w:pPr>
        <w:ind w:left="5245" w:hanging="1080"/>
      </w:pPr>
      <w:rPr>
        <w:rFonts w:hint="default"/>
      </w:rPr>
    </w:lvl>
    <w:lvl w:ilvl="6">
      <w:start w:val="1"/>
      <w:numFmt w:val="decimal"/>
      <w:isLgl/>
      <w:lvlText w:val="%1.%2.%3.%4.%5.%6.%7"/>
      <w:lvlJc w:val="left"/>
      <w:pPr>
        <w:ind w:left="6438" w:hanging="1440"/>
      </w:pPr>
      <w:rPr>
        <w:rFonts w:hint="default"/>
      </w:rPr>
    </w:lvl>
    <w:lvl w:ilvl="7">
      <w:start w:val="1"/>
      <w:numFmt w:val="decimal"/>
      <w:isLgl/>
      <w:lvlText w:val="%1.%2.%3.%4.%5.%6.%7.%8"/>
      <w:lvlJc w:val="left"/>
      <w:pPr>
        <w:ind w:left="7271" w:hanging="1440"/>
      </w:pPr>
      <w:rPr>
        <w:rFonts w:hint="default"/>
      </w:rPr>
    </w:lvl>
    <w:lvl w:ilvl="8">
      <w:start w:val="1"/>
      <w:numFmt w:val="decimal"/>
      <w:isLgl/>
      <w:lvlText w:val="%1.%2.%3.%4.%5.%6.%7.%8.%9"/>
      <w:lvlJc w:val="left"/>
      <w:pPr>
        <w:ind w:left="8464" w:hanging="1800"/>
      </w:pPr>
      <w:rPr>
        <w:rFonts w:hint="default"/>
      </w:rPr>
    </w:lvl>
  </w:abstractNum>
  <w:abstractNum w:abstractNumId="14" w15:restartNumberingAfterBreak="0">
    <w:nsid w:val="76CD73F7"/>
    <w:multiLevelType w:val="hybridMultilevel"/>
    <w:tmpl w:val="EF58969C"/>
    <w:lvl w:ilvl="0" w:tplc="679A0DE0">
      <w:start w:val="5"/>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73D2F55"/>
    <w:multiLevelType w:val="hybridMultilevel"/>
    <w:tmpl w:val="3CDAF8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A70680F"/>
    <w:multiLevelType w:val="multilevel"/>
    <w:tmpl w:val="8FF2B712"/>
    <w:lvl w:ilvl="0">
      <w:start w:val="1"/>
      <w:numFmt w:val="bullet"/>
      <w:lvlText w:val=""/>
      <w:lvlJc w:val="left"/>
      <w:pPr>
        <w:ind w:left="360" w:hanging="360"/>
      </w:pPr>
      <w:rPr>
        <w:rFonts w:ascii="Symbol" w:hAnsi="Symbol" w:hint="default"/>
        <w:b w:val="0"/>
        <w:bCs w:val="0"/>
      </w:rPr>
    </w:lvl>
    <w:lvl w:ilvl="1">
      <w:start w:val="1"/>
      <w:numFmt w:val="bullet"/>
      <w:lvlText w:val=""/>
      <w:lvlJc w:val="left"/>
      <w:pPr>
        <w:ind w:left="1203" w:hanging="370"/>
      </w:pPr>
      <w:rPr>
        <w:rFonts w:ascii="Symbol" w:hAnsi="Symbol" w:hint="default"/>
      </w:rPr>
    </w:lvl>
    <w:lvl w:ilvl="2">
      <w:start w:val="1"/>
      <w:numFmt w:val="bullet"/>
      <w:lvlText w:val=""/>
      <w:lvlJc w:val="left"/>
      <w:pPr>
        <w:ind w:left="2386" w:hanging="720"/>
      </w:pPr>
      <w:rPr>
        <w:rFonts w:ascii="Symbol" w:hAnsi="Symbol" w:hint="default"/>
      </w:rPr>
    </w:lvl>
    <w:lvl w:ilvl="3">
      <w:start w:val="1"/>
      <w:numFmt w:val="decimal"/>
      <w:isLgl/>
      <w:lvlText w:val="%1.%2.%3.%4"/>
      <w:lvlJc w:val="left"/>
      <w:pPr>
        <w:ind w:left="3219" w:hanging="720"/>
      </w:pPr>
      <w:rPr>
        <w:rFonts w:hint="default"/>
      </w:rPr>
    </w:lvl>
    <w:lvl w:ilvl="4">
      <w:start w:val="1"/>
      <w:numFmt w:val="decimal"/>
      <w:isLgl/>
      <w:lvlText w:val="%1.%2.%3.%4.%5"/>
      <w:lvlJc w:val="left"/>
      <w:pPr>
        <w:ind w:left="4412" w:hanging="1080"/>
      </w:pPr>
      <w:rPr>
        <w:rFonts w:hint="default"/>
      </w:rPr>
    </w:lvl>
    <w:lvl w:ilvl="5">
      <w:start w:val="1"/>
      <w:numFmt w:val="decimal"/>
      <w:isLgl/>
      <w:lvlText w:val="%1.%2.%3.%4.%5.%6"/>
      <w:lvlJc w:val="left"/>
      <w:pPr>
        <w:ind w:left="5245" w:hanging="1080"/>
      </w:pPr>
      <w:rPr>
        <w:rFonts w:hint="default"/>
      </w:rPr>
    </w:lvl>
    <w:lvl w:ilvl="6">
      <w:start w:val="1"/>
      <w:numFmt w:val="decimal"/>
      <w:isLgl/>
      <w:lvlText w:val="%1.%2.%3.%4.%5.%6.%7"/>
      <w:lvlJc w:val="left"/>
      <w:pPr>
        <w:ind w:left="6438" w:hanging="1440"/>
      </w:pPr>
      <w:rPr>
        <w:rFonts w:hint="default"/>
      </w:rPr>
    </w:lvl>
    <w:lvl w:ilvl="7">
      <w:start w:val="1"/>
      <w:numFmt w:val="decimal"/>
      <w:isLgl/>
      <w:lvlText w:val="%1.%2.%3.%4.%5.%6.%7.%8"/>
      <w:lvlJc w:val="left"/>
      <w:pPr>
        <w:ind w:left="7271" w:hanging="1440"/>
      </w:pPr>
      <w:rPr>
        <w:rFonts w:hint="default"/>
      </w:rPr>
    </w:lvl>
    <w:lvl w:ilvl="8">
      <w:start w:val="1"/>
      <w:numFmt w:val="decimal"/>
      <w:isLgl/>
      <w:lvlText w:val="%1.%2.%3.%4.%5.%6.%7.%8.%9"/>
      <w:lvlJc w:val="left"/>
      <w:pPr>
        <w:ind w:left="8464" w:hanging="1800"/>
      </w:pPr>
      <w:rPr>
        <w:rFonts w:hint="default"/>
      </w:rPr>
    </w:lvl>
  </w:abstractNum>
  <w:num w:numId="1" w16cid:durableId="176576128">
    <w:abstractNumId w:val="10"/>
  </w:num>
  <w:num w:numId="2" w16cid:durableId="240725353">
    <w:abstractNumId w:val="8"/>
  </w:num>
  <w:num w:numId="3" w16cid:durableId="153113066">
    <w:abstractNumId w:val="3"/>
  </w:num>
  <w:num w:numId="4" w16cid:durableId="180702938">
    <w:abstractNumId w:val="1"/>
  </w:num>
  <w:num w:numId="5" w16cid:durableId="801734476">
    <w:abstractNumId w:val="12"/>
  </w:num>
  <w:num w:numId="6" w16cid:durableId="1210804090">
    <w:abstractNumId w:val="7"/>
  </w:num>
  <w:num w:numId="7" w16cid:durableId="1703245996">
    <w:abstractNumId w:val="2"/>
  </w:num>
  <w:num w:numId="8" w16cid:durableId="1401564650">
    <w:abstractNumId w:val="4"/>
  </w:num>
  <w:num w:numId="9" w16cid:durableId="1734233342">
    <w:abstractNumId w:val="13"/>
  </w:num>
  <w:num w:numId="10" w16cid:durableId="602108920">
    <w:abstractNumId w:val="0"/>
  </w:num>
  <w:num w:numId="11" w16cid:durableId="1794714438">
    <w:abstractNumId w:val="16"/>
  </w:num>
  <w:num w:numId="12" w16cid:durableId="1635721565">
    <w:abstractNumId w:val="9"/>
  </w:num>
  <w:num w:numId="13" w16cid:durableId="760643003">
    <w:abstractNumId w:val="15"/>
  </w:num>
  <w:num w:numId="14" w16cid:durableId="1563563833">
    <w:abstractNumId w:val="5"/>
  </w:num>
  <w:num w:numId="15" w16cid:durableId="92408493">
    <w:abstractNumId w:val="6"/>
  </w:num>
  <w:num w:numId="16" w16cid:durableId="2054189983">
    <w:abstractNumId w:val="14"/>
  </w:num>
  <w:num w:numId="17" w16cid:durableId="1403722445">
    <w:abstractNumId w:val="1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LQ0MzYyMjcyMbM0tLRQ0lEKTi0uzszPAykwqQUABXLrRCwAAAA="/>
  </w:docVars>
  <w:rsids>
    <w:rsidRoot w:val="00A622CC"/>
    <w:rsid w:val="00004A5F"/>
    <w:rsid w:val="00011BC1"/>
    <w:rsid w:val="00046F56"/>
    <w:rsid w:val="00063B63"/>
    <w:rsid w:val="00071D55"/>
    <w:rsid w:val="000726CB"/>
    <w:rsid w:val="00092562"/>
    <w:rsid w:val="00093CE7"/>
    <w:rsid w:val="000B1FB1"/>
    <w:rsid w:val="000B624A"/>
    <w:rsid w:val="000D0370"/>
    <w:rsid w:val="000D1AA2"/>
    <w:rsid w:val="000E785C"/>
    <w:rsid w:val="000F3663"/>
    <w:rsid w:val="001055EE"/>
    <w:rsid w:val="001212C9"/>
    <w:rsid w:val="001228BD"/>
    <w:rsid w:val="001235A3"/>
    <w:rsid w:val="001422AF"/>
    <w:rsid w:val="00144244"/>
    <w:rsid w:val="00150A9C"/>
    <w:rsid w:val="001531E8"/>
    <w:rsid w:val="00155E37"/>
    <w:rsid w:val="00170703"/>
    <w:rsid w:val="00174407"/>
    <w:rsid w:val="00197908"/>
    <w:rsid w:val="001A185F"/>
    <w:rsid w:val="001A4935"/>
    <w:rsid w:val="001B4387"/>
    <w:rsid w:val="001B5B62"/>
    <w:rsid w:val="001B63BD"/>
    <w:rsid w:val="001B6EFF"/>
    <w:rsid w:val="001D4549"/>
    <w:rsid w:val="001E0B5C"/>
    <w:rsid w:val="001E21F1"/>
    <w:rsid w:val="001E468B"/>
    <w:rsid w:val="001E6CAB"/>
    <w:rsid w:val="001F1B07"/>
    <w:rsid w:val="001F6E16"/>
    <w:rsid w:val="001F7794"/>
    <w:rsid w:val="0020015E"/>
    <w:rsid w:val="002040F0"/>
    <w:rsid w:val="0020756A"/>
    <w:rsid w:val="00207848"/>
    <w:rsid w:val="0021043B"/>
    <w:rsid w:val="00213C92"/>
    <w:rsid w:val="00225C13"/>
    <w:rsid w:val="0024182B"/>
    <w:rsid w:val="0024260A"/>
    <w:rsid w:val="00242DD9"/>
    <w:rsid w:val="002459F7"/>
    <w:rsid w:val="00247C3E"/>
    <w:rsid w:val="0025787B"/>
    <w:rsid w:val="002647AB"/>
    <w:rsid w:val="00273DE0"/>
    <w:rsid w:val="00276EDC"/>
    <w:rsid w:val="00285B48"/>
    <w:rsid w:val="00287BA6"/>
    <w:rsid w:val="00293E5E"/>
    <w:rsid w:val="002A024B"/>
    <w:rsid w:val="002A412B"/>
    <w:rsid w:val="002A7238"/>
    <w:rsid w:val="002B4E57"/>
    <w:rsid w:val="002B6BC1"/>
    <w:rsid w:val="002B7303"/>
    <w:rsid w:val="002C79C2"/>
    <w:rsid w:val="002E5AD7"/>
    <w:rsid w:val="002E7124"/>
    <w:rsid w:val="00310F1B"/>
    <w:rsid w:val="00314B03"/>
    <w:rsid w:val="003177F5"/>
    <w:rsid w:val="0032017C"/>
    <w:rsid w:val="00341E8D"/>
    <w:rsid w:val="00346803"/>
    <w:rsid w:val="00350C38"/>
    <w:rsid w:val="0035243C"/>
    <w:rsid w:val="00363E60"/>
    <w:rsid w:val="00366543"/>
    <w:rsid w:val="003854C1"/>
    <w:rsid w:val="00387D98"/>
    <w:rsid w:val="00387F4D"/>
    <w:rsid w:val="003935E2"/>
    <w:rsid w:val="003A2FF1"/>
    <w:rsid w:val="003B24B7"/>
    <w:rsid w:val="003B3605"/>
    <w:rsid w:val="003C3C3E"/>
    <w:rsid w:val="003C45D1"/>
    <w:rsid w:val="003D67C8"/>
    <w:rsid w:val="003E4703"/>
    <w:rsid w:val="003F255E"/>
    <w:rsid w:val="003F4466"/>
    <w:rsid w:val="0040337A"/>
    <w:rsid w:val="00410BBB"/>
    <w:rsid w:val="004210B3"/>
    <w:rsid w:val="00427E0D"/>
    <w:rsid w:val="00432142"/>
    <w:rsid w:val="004421D9"/>
    <w:rsid w:val="004425E9"/>
    <w:rsid w:val="00444055"/>
    <w:rsid w:val="004562E4"/>
    <w:rsid w:val="004564E8"/>
    <w:rsid w:val="00461F64"/>
    <w:rsid w:val="004627E2"/>
    <w:rsid w:val="00462EBF"/>
    <w:rsid w:val="00464426"/>
    <w:rsid w:val="00465673"/>
    <w:rsid w:val="00465F0F"/>
    <w:rsid w:val="00466389"/>
    <w:rsid w:val="0047499A"/>
    <w:rsid w:val="004868A3"/>
    <w:rsid w:val="00487822"/>
    <w:rsid w:val="0049434B"/>
    <w:rsid w:val="00496549"/>
    <w:rsid w:val="004A06B0"/>
    <w:rsid w:val="004B37AC"/>
    <w:rsid w:val="004B63E3"/>
    <w:rsid w:val="004C09C9"/>
    <w:rsid w:val="004C6493"/>
    <w:rsid w:val="004D0836"/>
    <w:rsid w:val="004E2C18"/>
    <w:rsid w:val="004E42B9"/>
    <w:rsid w:val="004F39E4"/>
    <w:rsid w:val="004F72FB"/>
    <w:rsid w:val="004F7DC3"/>
    <w:rsid w:val="00510DE1"/>
    <w:rsid w:val="00513BF5"/>
    <w:rsid w:val="00516789"/>
    <w:rsid w:val="00520E1A"/>
    <w:rsid w:val="00523C6B"/>
    <w:rsid w:val="00530A09"/>
    <w:rsid w:val="005362ED"/>
    <w:rsid w:val="0054037E"/>
    <w:rsid w:val="00540E36"/>
    <w:rsid w:val="00560559"/>
    <w:rsid w:val="005611CA"/>
    <w:rsid w:val="00561AEB"/>
    <w:rsid w:val="005705F3"/>
    <w:rsid w:val="00590E54"/>
    <w:rsid w:val="005A57A4"/>
    <w:rsid w:val="005B26EE"/>
    <w:rsid w:val="005B2E24"/>
    <w:rsid w:val="005B37B0"/>
    <w:rsid w:val="005C5D4D"/>
    <w:rsid w:val="005C7454"/>
    <w:rsid w:val="005D4F9C"/>
    <w:rsid w:val="005E447C"/>
    <w:rsid w:val="005E728F"/>
    <w:rsid w:val="005E767E"/>
    <w:rsid w:val="005F73F9"/>
    <w:rsid w:val="005F7ABF"/>
    <w:rsid w:val="00622224"/>
    <w:rsid w:val="00623807"/>
    <w:rsid w:val="006240D8"/>
    <w:rsid w:val="00631CE5"/>
    <w:rsid w:val="00635C98"/>
    <w:rsid w:val="0064076F"/>
    <w:rsid w:val="00644B8E"/>
    <w:rsid w:val="006534A9"/>
    <w:rsid w:val="0065431A"/>
    <w:rsid w:val="006559AD"/>
    <w:rsid w:val="00664039"/>
    <w:rsid w:val="00675616"/>
    <w:rsid w:val="00684D6F"/>
    <w:rsid w:val="006858D9"/>
    <w:rsid w:val="00685ACC"/>
    <w:rsid w:val="006961DF"/>
    <w:rsid w:val="006B1E50"/>
    <w:rsid w:val="006D16D5"/>
    <w:rsid w:val="006D5AC7"/>
    <w:rsid w:val="006F0D79"/>
    <w:rsid w:val="00711347"/>
    <w:rsid w:val="007126EB"/>
    <w:rsid w:val="007171BF"/>
    <w:rsid w:val="00723B7E"/>
    <w:rsid w:val="00724BDF"/>
    <w:rsid w:val="00725223"/>
    <w:rsid w:val="00726151"/>
    <w:rsid w:val="007325B9"/>
    <w:rsid w:val="00741749"/>
    <w:rsid w:val="0075039F"/>
    <w:rsid w:val="007503B0"/>
    <w:rsid w:val="00756168"/>
    <w:rsid w:val="0075680B"/>
    <w:rsid w:val="0075685D"/>
    <w:rsid w:val="007666D9"/>
    <w:rsid w:val="00776BEE"/>
    <w:rsid w:val="007840AF"/>
    <w:rsid w:val="00794FCD"/>
    <w:rsid w:val="007A2167"/>
    <w:rsid w:val="007C0271"/>
    <w:rsid w:val="007C4FC5"/>
    <w:rsid w:val="007D04B3"/>
    <w:rsid w:val="007D68E8"/>
    <w:rsid w:val="007D7BB4"/>
    <w:rsid w:val="007E0029"/>
    <w:rsid w:val="0081041F"/>
    <w:rsid w:val="0082066D"/>
    <w:rsid w:val="00841187"/>
    <w:rsid w:val="008730EB"/>
    <w:rsid w:val="0088677C"/>
    <w:rsid w:val="00897AAF"/>
    <w:rsid w:val="008A0971"/>
    <w:rsid w:val="008A51BC"/>
    <w:rsid w:val="008B0037"/>
    <w:rsid w:val="008B78D6"/>
    <w:rsid w:val="008D0890"/>
    <w:rsid w:val="008D1706"/>
    <w:rsid w:val="008D60AF"/>
    <w:rsid w:val="008E68BD"/>
    <w:rsid w:val="009125F9"/>
    <w:rsid w:val="00926B55"/>
    <w:rsid w:val="00937964"/>
    <w:rsid w:val="00940C21"/>
    <w:rsid w:val="0094125A"/>
    <w:rsid w:val="009452AA"/>
    <w:rsid w:val="00965823"/>
    <w:rsid w:val="00970C71"/>
    <w:rsid w:val="00980613"/>
    <w:rsid w:val="00983D33"/>
    <w:rsid w:val="009A34F2"/>
    <w:rsid w:val="009A5313"/>
    <w:rsid w:val="009C1E38"/>
    <w:rsid w:val="009D24C7"/>
    <w:rsid w:val="009F58CA"/>
    <w:rsid w:val="00A12452"/>
    <w:rsid w:val="00A1433D"/>
    <w:rsid w:val="00A22DB4"/>
    <w:rsid w:val="00A26EAC"/>
    <w:rsid w:val="00A453BF"/>
    <w:rsid w:val="00A622CC"/>
    <w:rsid w:val="00A632B0"/>
    <w:rsid w:val="00A72A3B"/>
    <w:rsid w:val="00A72CE7"/>
    <w:rsid w:val="00A82781"/>
    <w:rsid w:val="00A94797"/>
    <w:rsid w:val="00AA73B0"/>
    <w:rsid w:val="00AB1AB8"/>
    <w:rsid w:val="00AB32E5"/>
    <w:rsid w:val="00AB54CE"/>
    <w:rsid w:val="00AC0634"/>
    <w:rsid w:val="00AD47CA"/>
    <w:rsid w:val="00AD4F95"/>
    <w:rsid w:val="00AE1FB1"/>
    <w:rsid w:val="00AF0DDD"/>
    <w:rsid w:val="00AF13C5"/>
    <w:rsid w:val="00AF56FE"/>
    <w:rsid w:val="00AF62F7"/>
    <w:rsid w:val="00B12792"/>
    <w:rsid w:val="00B14A59"/>
    <w:rsid w:val="00B26CE9"/>
    <w:rsid w:val="00B43C4E"/>
    <w:rsid w:val="00B50272"/>
    <w:rsid w:val="00B507DE"/>
    <w:rsid w:val="00B600B1"/>
    <w:rsid w:val="00B62548"/>
    <w:rsid w:val="00B66A9C"/>
    <w:rsid w:val="00B73438"/>
    <w:rsid w:val="00B753F5"/>
    <w:rsid w:val="00B76774"/>
    <w:rsid w:val="00B8425F"/>
    <w:rsid w:val="00BA24A9"/>
    <w:rsid w:val="00BC2FB7"/>
    <w:rsid w:val="00BC3A88"/>
    <w:rsid w:val="00BC5798"/>
    <w:rsid w:val="00BC7ABE"/>
    <w:rsid w:val="00BD16EF"/>
    <w:rsid w:val="00BE0820"/>
    <w:rsid w:val="00C03B05"/>
    <w:rsid w:val="00C07FAF"/>
    <w:rsid w:val="00C26AB9"/>
    <w:rsid w:val="00C27ACD"/>
    <w:rsid w:val="00C47AF7"/>
    <w:rsid w:val="00C50DD6"/>
    <w:rsid w:val="00C911F6"/>
    <w:rsid w:val="00CA6556"/>
    <w:rsid w:val="00CB1D43"/>
    <w:rsid w:val="00CB3C8C"/>
    <w:rsid w:val="00CB4C93"/>
    <w:rsid w:val="00CC4751"/>
    <w:rsid w:val="00CD00A0"/>
    <w:rsid w:val="00CD4DEA"/>
    <w:rsid w:val="00CE35C0"/>
    <w:rsid w:val="00CF148C"/>
    <w:rsid w:val="00D00160"/>
    <w:rsid w:val="00D0157C"/>
    <w:rsid w:val="00D04C2D"/>
    <w:rsid w:val="00D073C2"/>
    <w:rsid w:val="00D33F19"/>
    <w:rsid w:val="00D37840"/>
    <w:rsid w:val="00D42BF2"/>
    <w:rsid w:val="00D42D67"/>
    <w:rsid w:val="00D574BF"/>
    <w:rsid w:val="00D64FA9"/>
    <w:rsid w:val="00D81015"/>
    <w:rsid w:val="00D9423A"/>
    <w:rsid w:val="00DA7D1D"/>
    <w:rsid w:val="00DC5CCB"/>
    <w:rsid w:val="00DE0E14"/>
    <w:rsid w:val="00DE1F12"/>
    <w:rsid w:val="00DE5EC2"/>
    <w:rsid w:val="00DE7E4F"/>
    <w:rsid w:val="00DE7F64"/>
    <w:rsid w:val="00DF23CD"/>
    <w:rsid w:val="00E13720"/>
    <w:rsid w:val="00E2210E"/>
    <w:rsid w:val="00E26815"/>
    <w:rsid w:val="00E26FAC"/>
    <w:rsid w:val="00E27B18"/>
    <w:rsid w:val="00E3189C"/>
    <w:rsid w:val="00E33E9E"/>
    <w:rsid w:val="00E433A9"/>
    <w:rsid w:val="00E43657"/>
    <w:rsid w:val="00E45CCB"/>
    <w:rsid w:val="00E470B3"/>
    <w:rsid w:val="00E513BD"/>
    <w:rsid w:val="00E7066F"/>
    <w:rsid w:val="00E711B9"/>
    <w:rsid w:val="00E80502"/>
    <w:rsid w:val="00E81CC5"/>
    <w:rsid w:val="00E9617F"/>
    <w:rsid w:val="00E9677A"/>
    <w:rsid w:val="00EB541F"/>
    <w:rsid w:val="00EC1034"/>
    <w:rsid w:val="00EC43DB"/>
    <w:rsid w:val="00EC4DCE"/>
    <w:rsid w:val="00EE6DF5"/>
    <w:rsid w:val="00EF2AE5"/>
    <w:rsid w:val="00F036EA"/>
    <w:rsid w:val="00F0540A"/>
    <w:rsid w:val="00F06680"/>
    <w:rsid w:val="00F50C68"/>
    <w:rsid w:val="00F53058"/>
    <w:rsid w:val="00F543F8"/>
    <w:rsid w:val="00F60D64"/>
    <w:rsid w:val="00F619C4"/>
    <w:rsid w:val="00F672B9"/>
    <w:rsid w:val="00F8030D"/>
    <w:rsid w:val="00F80329"/>
    <w:rsid w:val="00F842E0"/>
    <w:rsid w:val="00F90C01"/>
    <w:rsid w:val="00F91C83"/>
    <w:rsid w:val="00FA16E2"/>
    <w:rsid w:val="00FA7556"/>
    <w:rsid w:val="00FB4F2A"/>
    <w:rsid w:val="00FC1F2B"/>
    <w:rsid w:val="00FD4BAB"/>
    <w:rsid w:val="00FE1413"/>
    <w:rsid w:val="00FE4A76"/>
    <w:rsid w:val="00FE78AF"/>
    <w:rsid w:val="00FF0478"/>
    <w:rsid w:val="00FF4186"/>
    <w:rsid w:val="00FF4C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7B8CFE"/>
  <w15:docId w15:val="{746A8617-1416-415F-BEAB-FC59901EE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rPr>
  </w:style>
  <w:style w:type="paragraph" w:styleId="Heading1">
    <w:name w:val="heading 1"/>
    <w:basedOn w:val="Normal"/>
    <w:uiPriority w:val="9"/>
    <w:qFormat/>
    <w:pPr>
      <w:spacing w:before="94"/>
      <w:ind w:left="833"/>
      <w:outlineLvl w:val="0"/>
    </w:pPr>
    <w:rPr>
      <w:rFonts w:ascii="Arial" w:eastAsia="Arial" w:hAnsi="Arial" w:cs="Arial"/>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00"/>
      <w:ind w:left="552" w:hanging="441"/>
    </w:pPr>
  </w:style>
  <w:style w:type="paragraph" w:styleId="TOC2">
    <w:name w:val="toc 2"/>
    <w:basedOn w:val="Normal"/>
    <w:uiPriority w:val="39"/>
    <w:qFormat/>
    <w:pPr>
      <w:spacing w:before="102"/>
      <w:ind w:left="112"/>
    </w:pPr>
    <w:rPr>
      <w:b/>
      <w:bCs/>
      <w:i/>
      <w:iCs/>
    </w:rPr>
  </w:style>
  <w:style w:type="paragraph" w:styleId="BodyText">
    <w:name w:val="Body Text"/>
    <w:basedOn w:val="Normal"/>
    <w:uiPriority w:val="1"/>
    <w:qFormat/>
  </w:style>
  <w:style w:type="paragraph" w:styleId="Title">
    <w:name w:val="Title"/>
    <w:basedOn w:val="Normal"/>
    <w:uiPriority w:val="10"/>
    <w:qFormat/>
    <w:pPr>
      <w:ind w:left="232" w:right="221"/>
      <w:jc w:val="center"/>
    </w:pPr>
    <w:rPr>
      <w:rFonts w:ascii="Arial" w:eastAsia="Arial" w:hAnsi="Arial" w:cs="Arial"/>
      <w:b/>
      <w:bCs/>
      <w:sz w:val="52"/>
      <w:szCs w:val="52"/>
    </w:rPr>
  </w:style>
  <w:style w:type="paragraph" w:styleId="ListParagraph">
    <w:name w:val="List Paragraph"/>
    <w:basedOn w:val="Normal"/>
    <w:uiPriority w:val="1"/>
    <w:qFormat/>
    <w:pPr>
      <w:ind w:left="833" w:hanging="356"/>
    </w:pPr>
  </w:style>
  <w:style w:type="paragraph" w:customStyle="1" w:styleId="TableParagraph">
    <w:name w:val="Table Paragraph"/>
    <w:basedOn w:val="Normal"/>
    <w:uiPriority w:val="1"/>
    <w:qFormat/>
    <w:pPr>
      <w:ind w:left="107"/>
    </w:pPr>
  </w:style>
  <w:style w:type="paragraph" w:styleId="Header">
    <w:name w:val="header"/>
    <w:basedOn w:val="Normal"/>
    <w:link w:val="HeaderChar"/>
    <w:uiPriority w:val="99"/>
    <w:unhideWhenUsed/>
    <w:rsid w:val="00685ACC"/>
    <w:pPr>
      <w:tabs>
        <w:tab w:val="center" w:pos="4513"/>
        <w:tab w:val="right" w:pos="9026"/>
      </w:tabs>
    </w:pPr>
  </w:style>
  <w:style w:type="character" w:customStyle="1" w:styleId="HeaderChar">
    <w:name w:val="Header Char"/>
    <w:basedOn w:val="DefaultParagraphFont"/>
    <w:link w:val="Header"/>
    <w:uiPriority w:val="99"/>
    <w:rsid w:val="00685ACC"/>
    <w:rPr>
      <w:rFonts w:ascii="Arial MT" w:eastAsia="Arial MT" w:hAnsi="Arial MT" w:cs="Arial MT"/>
    </w:rPr>
  </w:style>
  <w:style w:type="paragraph" w:styleId="Footer">
    <w:name w:val="footer"/>
    <w:basedOn w:val="Normal"/>
    <w:link w:val="FooterChar"/>
    <w:uiPriority w:val="99"/>
    <w:unhideWhenUsed/>
    <w:rsid w:val="00685ACC"/>
    <w:pPr>
      <w:tabs>
        <w:tab w:val="center" w:pos="4513"/>
        <w:tab w:val="right" w:pos="9026"/>
      </w:tabs>
    </w:pPr>
  </w:style>
  <w:style w:type="character" w:customStyle="1" w:styleId="FooterChar">
    <w:name w:val="Footer Char"/>
    <w:basedOn w:val="DefaultParagraphFont"/>
    <w:link w:val="Footer"/>
    <w:uiPriority w:val="99"/>
    <w:rsid w:val="00685ACC"/>
    <w:rPr>
      <w:rFonts w:ascii="Arial MT" w:eastAsia="Arial MT" w:hAnsi="Arial MT" w:cs="Arial MT"/>
    </w:rPr>
  </w:style>
  <w:style w:type="character" w:styleId="Hyperlink">
    <w:name w:val="Hyperlink"/>
    <w:basedOn w:val="DefaultParagraphFont"/>
    <w:uiPriority w:val="99"/>
    <w:unhideWhenUsed/>
    <w:rsid w:val="00AF13C5"/>
    <w:rPr>
      <w:color w:val="0000FF" w:themeColor="hyperlink"/>
      <w:u w:val="single"/>
    </w:rPr>
  </w:style>
  <w:style w:type="character" w:styleId="UnresolvedMention">
    <w:name w:val="Unresolved Mention"/>
    <w:basedOn w:val="DefaultParagraphFont"/>
    <w:uiPriority w:val="99"/>
    <w:semiHidden/>
    <w:unhideWhenUsed/>
    <w:rsid w:val="00AF13C5"/>
    <w:rPr>
      <w:color w:val="605E5C"/>
      <w:shd w:val="clear" w:color="auto" w:fill="E1DFDD"/>
    </w:rPr>
  </w:style>
  <w:style w:type="character" w:styleId="FollowedHyperlink">
    <w:name w:val="FollowedHyperlink"/>
    <w:basedOn w:val="DefaultParagraphFont"/>
    <w:uiPriority w:val="99"/>
    <w:semiHidden/>
    <w:unhideWhenUsed/>
    <w:rsid w:val="00AF13C5"/>
    <w:rPr>
      <w:color w:val="800080" w:themeColor="followedHyperlink"/>
      <w:u w:val="single"/>
    </w:rPr>
  </w:style>
  <w:style w:type="paragraph" w:styleId="TOCHeading">
    <w:name w:val="TOC Heading"/>
    <w:basedOn w:val="Heading1"/>
    <w:next w:val="Normal"/>
    <w:uiPriority w:val="39"/>
    <w:unhideWhenUsed/>
    <w:qFormat/>
    <w:rsid w:val="001B5B62"/>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rPr>
  </w:style>
  <w:style w:type="paragraph" w:styleId="TOC3">
    <w:name w:val="toc 3"/>
    <w:basedOn w:val="Normal"/>
    <w:next w:val="Normal"/>
    <w:autoRedefine/>
    <w:uiPriority w:val="39"/>
    <w:unhideWhenUsed/>
    <w:rsid w:val="001B5B62"/>
    <w:pPr>
      <w:widowControl/>
      <w:autoSpaceDE/>
      <w:autoSpaceDN/>
      <w:spacing w:after="100" w:line="259" w:lineRule="auto"/>
      <w:ind w:left="440"/>
    </w:pPr>
    <w:rPr>
      <w:rFonts w:asciiTheme="minorHAnsi" w:eastAsiaTheme="minorEastAsia" w:hAnsiTheme="minorHAnsi" w:cs="Times New Roman"/>
    </w:rPr>
  </w:style>
  <w:style w:type="paragraph" w:styleId="NoSpacing">
    <w:name w:val="No Spacing"/>
    <w:uiPriority w:val="1"/>
    <w:qFormat/>
    <w:rsid w:val="00496549"/>
    <w:rPr>
      <w:rFonts w:ascii="Arial MT" w:eastAsia="Arial MT" w:hAnsi="Arial MT" w:cs="Arial MT"/>
    </w:rPr>
  </w:style>
  <w:style w:type="character" w:styleId="HTMLDefinition">
    <w:name w:val="HTML Definition"/>
    <w:basedOn w:val="DefaultParagraphFont"/>
    <w:uiPriority w:val="99"/>
    <w:semiHidden/>
    <w:unhideWhenUsed/>
    <w:rsid w:val="006F0D7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19970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image" Target="media/image7.png"/><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image" Target="media/image10.png"/><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s://hwb.gov.wales/curriculum-for-wales/designing-your-curriculum/cross-cutting-themes-for-designing-your-curriculum/"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childcomwales.org.uk/wp-content/uploads/2017/04/The-Right-Way.pdf" TargetMode="External"/><Relationship Id="rId20" Type="http://schemas.openxmlformats.org/officeDocument/2006/relationships/image" Target="media/image9.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image" Target="media/image12.jpeg"/><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5.png"/><Relationship Id="rId22" Type="http://schemas.openxmlformats.org/officeDocument/2006/relationships/image" Target="media/image11.png"/><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50662B-7180-4C88-96D6-A156499D3B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13</Pages>
  <Words>2707</Words>
  <Characters>15430</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Educ8</dc:creator>
  <cp:lastModifiedBy>Cerasela Raducanescu</cp:lastModifiedBy>
  <cp:revision>2</cp:revision>
  <dcterms:created xsi:type="dcterms:W3CDTF">2024-12-12T06:29:00Z</dcterms:created>
  <dcterms:modified xsi:type="dcterms:W3CDTF">2024-12-12T06:29:00Z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2021-10-12T00:00:00Z</vt:filetime>
  </property>
  <property fmtid="{D5CDD505-2E9C-101B-9397-08002B2CF9AE}" pid="3" name="Creator">
    <vt:lpwstr>Microsoft® Word for Microsoft 365</vt:lpwstr>
  </property>
  <property fmtid="{D5CDD505-2E9C-101B-9397-08002B2CF9AE}" pid="4" name="LastSaved">
    <vt:filetime>2021-11-21T00:00:00Z</vt:filetime>
  </property>
</Properties>
</file>